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16B0FC" w14:textId="73528658" w:rsidR="00BE1903" w:rsidRDefault="00BE1903" w:rsidP="00BE1903">
      <w:pPr>
        <w:pBdr>
          <w:bottom w:val="single" w:sz="4" w:space="1" w:color="326A32"/>
        </w:pBdr>
        <w:spacing w:after="80"/>
        <w:rPr>
          <w:rFonts w:ascii="Malgun Gothic" w:eastAsia="Malgun Gothic" w:hAnsi="Malgun Gothic" w:cs="Arial"/>
          <w:b/>
          <w:bCs/>
          <w:color w:val="326A32"/>
          <w:sz w:val="20"/>
          <w:szCs w:val="20"/>
        </w:rPr>
      </w:pPr>
    </w:p>
    <w:p w14:paraId="620F16D3" w14:textId="28CD7D9E" w:rsidR="001233AF" w:rsidRPr="002B7451" w:rsidRDefault="001233AF" w:rsidP="00BE1903">
      <w:pPr>
        <w:pBdr>
          <w:bottom w:val="single" w:sz="4" w:space="1" w:color="326A32"/>
        </w:pBdr>
        <w:spacing w:after="80"/>
        <w:rPr>
          <w:rFonts w:ascii="Malgun Gothic" w:eastAsia="Malgun Gothic" w:hAnsi="Malgun Gothic" w:cs="Arial"/>
          <w:b/>
          <w:bCs/>
          <w:color w:val="2EA092"/>
          <w:sz w:val="32"/>
          <w:szCs w:val="20"/>
        </w:rPr>
      </w:pPr>
      <w:r w:rsidRPr="002B7451">
        <w:rPr>
          <w:rFonts w:ascii="Malgun Gothic" w:eastAsia="Malgun Gothic" w:hAnsi="Malgun Gothic" w:cs="Arial"/>
          <w:b/>
          <w:bCs/>
          <w:color w:val="2EA092"/>
          <w:sz w:val="32"/>
          <w:szCs w:val="20"/>
        </w:rPr>
        <w:t>TEMPLATE SPI</w:t>
      </w:r>
      <w:r w:rsidR="005A6B01" w:rsidRPr="002B7451">
        <w:rPr>
          <w:rFonts w:ascii="Malgun Gothic" w:eastAsia="Malgun Gothic" w:hAnsi="Malgun Gothic" w:cs="Arial"/>
          <w:b/>
          <w:bCs/>
          <w:color w:val="2EA092"/>
          <w:sz w:val="32"/>
          <w:szCs w:val="20"/>
        </w:rPr>
        <w:t>5</w:t>
      </w:r>
      <w:r w:rsidRPr="002B7451">
        <w:rPr>
          <w:rFonts w:ascii="Malgun Gothic" w:eastAsia="Malgun Gothic" w:hAnsi="Malgun Gothic" w:cs="Arial"/>
          <w:b/>
          <w:bCs/>
          <w:color w:val="2EA092"/>
          <w:sz w:val="32"/>
          <w:szCs w:val="20"/>
        </w:rPr>
        <w:t xml:space="preserve"> AUDIT REPORT</w:t>
      </w:r>
    </w:p>
    <w:p w14:paraId="21EDD1C3" w14:textId="07ED2BD0" w:rsidR="001233AF" w:rsidRPr="00E02ECF" w:rsidRDefault="006C36DE" w:rsidP="006C36DE">
      <w:pPr>
        <w:spacing w:after="80"/>
        <w:jc w:val="right"/>
        <w:rPr>
          <w:rFonts w:asciiTheme="minorHAnsi" w:hAnsiTheme="minorHAnsi" w:cs="Arial"/>
          <w:color w:val="808080" w:themeColor="background1" w:themeShade="80"/>
          <w:sz w:val="20"/>
          <w:szCs w:val="20"/>
        </w:rPr>
      </w:pPr>
      <w:r w:rsidRPr="00E02ECF">
        <w:rPr>
          <w:rFonts w:asciiTheme="minorHAnsi" w:hAnsiTheme="minorHAnsi" w:cs="Arial"/>
          <w:color w:val="808080" w:themeColor="background1" w:themeShade="80"/>
          <w:sz w:val="20"/>
          <w:szCs w:val="20"/>
        </w:rPr>
        <w:t>03-2026 version</w:t>
      </w:r>
    </w:p>
    <w:p w14:paraId="3B94F317" w14:textId="77777777" w:rsidR="006C3B75" w:rsidRPr="00BE1903" w:rsidRDefault="006C3B75" w:rsidP="006C3B75">
      <w:pPr>
        <w:spacing w:after="80"/>
        <w:jc w:val="both"/>
        <w:rPr>
          <w:rFonts w:asciiTheme="minorHAnsi" w:hAnsiTheme="minorHAnsi" w:cs="Arial"/>
          <w:b/>
          <w:bCs/>
          <w:color w:val="000000" w:themeColor="text1"/>
          <w:sz w:val="20"/>
          <w:szCs w:val="20"/>
        </w:rPr>
      </w:pPr>
      <w:r w:rsidRPr="00BE1903">
        <w:rPr>
          <w:rFonts w:asciiTheme="minorHAnsi" w:hAnsiTheme="minorHAnsi" w:cs="Arial"/>
          <w:b/>
          <w:bCs/>
          <w:color w:val="000000" w:themeColor="text1"/>
          <w:sz w:val="20"/>
          <w:szCs w:val="20"/>
        </w:rPr>
        <w:t xml:space="preserve">General considerations and recommendations </w:t>
      </w:r>
      <w:r w:rsidR="008527E8" w:rsidRPr="00BE1903">
        <w:rPr>
          <w:rFonts w:asciiTheme="minorHAnsi" w:hAnsiTheme="minorHAnsi" w:cs="Arial"/>
          <w:b/>
          <w:bCs/>
          <w:color w:val="000000" w:themeColor="text1"/>
          <w:sz w:val="20"/>
          <w:szCs w:val="20"/>
        </w:rPr>
        <w:t xml:space="preserve">for writing the summary report. </w:t>
      </w:r>
    </w:p>
    <w:p w14:paraId="5C3E9D9C" w14:textId="7E368D36" w:rsidR="006C3B75" w:rsidRPr="002B7451" w:rsidRDefault="006C3B75" w:rsidP="006C3B75">
      <w:pPr>
        <w:ind w:left="1410" w:hanging="1410"/>
        <w:jc w:val="both"/>
        <w:rPr>
          <w:rFonts w:asciiTheme="minorHAnsi" w:hAnsiTheme="minorHAnsi" w:cs="Arial"/>
          <w:color w:val="2EA092"/>
          <w:sz w:val="20"/>
          <w:szCs w:val="20"/>
        </w:rPr>
      </w:pPr>
      <w:r w:rsidRPr="00290D8F">
        <w:rPr>
          <w:rFonts w:asciiTheme="minorHAnsi" w:hAnsiTheme="minorHAnsi" w:cs="Arial"/>
          <w:sz w:val="20"/>
          <w:szCs w:val="20"/>
        </w:rPr>
        <w:t>Language</w:t>
      </w:r>
      <w:r w:rsidRPr="00290D8F">
        <w:rPr>
          <w:rFonts w:asciiTheme="minorHAnsi" w:hAnsiTheme="minorHAnsi" w:cs="Arial"/>
          <w:sz w:val="20"/>
          <w:szCs w:val="20"/>
        </w:rPr>
        <w:tab/>
        <w:t xml:space="preserve">This report is first and foremost for the </w:t>
      </w:r>
      <w:r w:rsidR="005A6B01">
        <w:rPr>
          <w:rFonts w:asciiTheme="minorHAnsi" w:hAnsiTheme="minorHAnsi" w:cs="Arial"/>
          <w:sz w:val="20"/>
          <w:szCs w:val="20"/>
        </w:rPr>
        <w:t>FSP</w:t>
      </w:r>
      <w:r w:rsidRPr="00290D8F">
        <w:rPr>
          <w:rFonts w:asciiTheme="minorHAnsi" w:hAnsiTheme="minorHAnsi" w:cs="Arial"/>
          <w:sz w:val="20"/>
          <w:szCs w:val="20"/>
        </w:rPr>
        <w:t xml:space="preserve"> management. Therefore it should initially be written in the native language used by the staff of the </w:t>
      </w:r>
      <w:r w:rsidR="0001616B">
        <w:rPr>
          <w:rFonts w:asciiTheme="minorHAnsi" w:hAnsiTheme="minorHAnsi" w:cs="Arial"/>
          <w:sz w:val="20"/>
          <w:szCs w:val="20"/>
        </w:rPr>
        <w:t>FSP</w:t>
      </w:r>
      <w:r w:rsidRPr="00290D8F">
        <w:rPr>
          <w:rFonts w:asciiTheme="minorHAnsi" w:hAnsiTheme="minorHAnsi" w:cs="Arial"/>
          <w:sz w:val="20"/>
          <w:szCs w:val="20"/>
        </w:rPr>
        <w:t xml:space="preserve">. After the report has been vetted internally, it can be translated into English, which will allow the results to be shared more easily among other stakeholders, the networks, investors, and other external stakeholders. </w:t>
      </w:r>
      <w:proofErr w:type="spellStart"/>
      <w:r w:rsidRPr="00290D8F">
        <w:rPr>
          <w:rFonts w:asciiTheme="minorHAnsi" w:hAnsiTheme="minorHAnsi" w:cs="Arial"/>
          <w:sz w:val="20"/>
          <w:szCs w:val="20"/>
        </w:rPr>
        <w:t>C</w:t>
      </w:r>
      <w:r w:rsidR="003913DA">
        <w:rPr>
          <w:rFonts w:asciiTheme="minorHAnsi" w:hAnsiTheme="minorHAnsi" w:cs="Arial"/>
          <w:sz w:val="20"/>
          <w:szCs w:val="20"/>
        </w:rPr>
        <w:t>erise+SPTF</w:t>
      </w:r>
      <w:proofErr w:type="spellEnd"/>
      <w:r w:rsidR="003913DA">
        <w:rPr>
          <w:rFonts w:asciiTheme="minorHAnsi" w:hAnsiTheme="minorHAnsi" w:cs="Arial"/>
          <w:sz w:val="20"/>
          <w:szCs w:val="20"/>
        </w:rPr>
        <w:t xml:space="preserve"> </w:t>
      </w:r>
      <w:r w:rsidRPr="00290D8F">
        <w:rPr>
          <w:rFonts w:asciiTheme="minorHAnsi" w:hAnsiTheme="minorHAnsi" w:cs="Arial"/>
          <w:sz w:val="20"/>
          <w:szCs w:val="20"/>
        </w:rPr>
        <w:t>encourages the auditors to send a copy in both languages.</w:t>
      </w:r>
    </w:p>
    <w:p w14:paraId="693144DB" w14:textId="77777777" w:rsidR="006C3B75" w:rsidRPr="00290D8F" w:rsidRDefault="006C3B75" w:rsidP="006C3B75">
      <w:pPr>
        <w:ind w:left="1410" w:hanging="1410"/>
        <w:jc w:val="both"/>
        <w:rPr>
          <w:rFonts w:asciiTheme="minorHAnsi" w:hAnsiTheme="minorHAnsi" w:cs="Arial"/>
          <w:sz w:val="20"/>
          <w:szCs w:val="20"/>
        </w:rPr>
      </w:pPr>
    </w:p>
    <w:p w14:paraId="222B87F0" w14:textId="77777777" w:rsidR="006C3B75" w:rsidRPr="00290D8F" w:rsidRDefault="006C3B75" w:rsidP="006C3B75">
      <w:pPr>
        <w:jc w:val="both"/>
        <w:rPr>
          <w:rFonts w:asciiTheme="minorHAnsi" w:hAnsiTheme="minorHAnsi" w:cs="Arial"/>
          <w:sz w:val="20"/>
          <w:szCs w:val="20"/>
        </w:rPr>
      </w:pPr>
      <w:r w:rsidRPr="00290D8F">
        <w:rPr>
          <w:rFonts w:asciiTheme="minorHAnsi" w:hAnsiTheme="minorHAnsi" w:cs="Arial"/>
          <w:sz w:val="20"/>
          <w:szCs w:val="20"/>
        </w:rPr>
        <w:t>Organization</w:t>
      </w:r>
      <w:r w:rsidRPr="00290D8F">
        <w:rPr>
          <w:rFonts w:asciiTheme="minorHAnsi" w:hAnsiTheme="minorHAnsi" w:cs="Arial"/>
          <w:sz w:val="20"/>
          <w:szCs w:val="20"/>
        </w:rPr>
        <w:tab/>
        <w:t>The summary should be well structured, to facilitate easy and fast reading.</w:t>
      </w:r>
    </w:p>
    <w:p w14:paraId="7B0AB7C2" w14:textId="77777777" w:rsidR="006C3B75" w:rsidRPr="00290D8F" w:rsidRDefault="006C3B75" w:rsidP="006C3B75">
      <w:pPr>
        <w:jc w:val="both"/>
        <w:rPr>
          <w:rFonts w:asciiTheme="minorHAnsi" w:hAnsiTheme="minorHAnsi" w:cs="Arial"/>
          <w:sz w:val="20"/>
          <w:szCs w:val="20"/>
        </w:rPr>
      </w:pPr>
    </w:p>
    <w:p w14:paraId="653888CE" w14:textId="18B097F7" w:rsidR="006C3B75" w:rsidRPr="00290D8F" w:rsidRDefault="006C3B75" w:rsidP="006C3B75">
      <w:pPr>
        <w:ind w:left="1410" w:hanging="1410"/>
        <w:jc w:val="both"/>
        <w:rPr>
          <w:rFonts w:asciiTheme="minorHAnsi" w:hAnsiTheme="minorHAnsi" w:cs="Arial"/>
          <w:sz w:val="20"/>
          <w:szCs w:val="20"/>
        </w:rPr>
      </w:pPr>
      <w:r w:rsidRPr="00290D8F">
        <w:rPr>
          <w:rFonts w:asciiTheme="minorHAnsi" w:hAnsiTheme="minorHAnsi" w:cs="Arial"/>
          <w:sz w:val="20"/>
          <w:szCs w:val="20"/>
        </w:rPr>
        <w:t>Pictures</w:t>
      </w:r>
      <w:r w:rsidRPr="00290D8F">
        <w:rPr>
          <w:rFonts w:asciiTheme="minorHAnsi" w:hAnsiTheme="minorHAnsi" w:cs="Arial"/>
          <w:sz w:val="20"/>
          <w:szCs w:val="20"/>
        </w:rPr>
        <w:tab/>
        <w:t xml:space="preserve">Blocks of text are impersonal and not very tempting to read. Pictures of clients and the </w:t>
      </w:r>
      <w:r w:rsidR="00E87006">
        <w:rPr>
          <w:rFonts w:asciiTheme="minorHAnsi" w:hAnsiTheme="minorHAnsi" w:cs="Arial"/>
          <w:sz w:val="20"/>
          <w:szCs w:val="20"/>
        </w:rPr>
        <w:t>FSP</w:t>
      </w:r>
      <w:r w:rsidRPr="00290D8F">
        <w:rPr>
          <w:rFonts w:asciiTheme="minorHAnsi" w:hAnsiTheme="minorHAnsi" w:cs="Arial"/>
          <w:sz w:val="20"/>
          <w:szCs w:val="20"/>
        </w:rPr>
        <w:t xml:space="preserve"> staff give the reader a glimpse of reality.</w:t>
      </w:r>
    </w:p>
    <w:p w14:paraId="44E54670" w14:textId="77777777" w:rsidR="006C3B75" w:rsidRPr="00290D8F" w:rsidRDefault="006C3B75" w:rsidP="006C3B75">
      <w:pPr>
        <w:jc w:val="both"/>
        <w:rPr>
          <w:rFonts w:asciiTheme="minorHAnsi" w:hAnsiTheme="minorHAnsi" w:cs="Arial"/>
          <w:sz w:val="20"/>
          <w:szCs w:val="20"/>
        </w:rPr>
      </w:pPr>
    </w:p>
    <w:p w14:paraId="2ACC1D57" w14:textId="6D7CBF72" w:rsidR="006C3B75" w:rsidRPr="00290D8F" w:rsidRDefault="006C3B75" w:rsidP="006C3B75">
      <w:pPr>
        <w:ind w:left="1410" w:hanging="1410"/>
        <w:jc w:val="both"/>
        <w:rPr>
          <w:rFonts w:asciiTheme="minorHAnsi" w:hAnsiTheme="minorHAnsi" w:cs="Arial"/>
          <w:sz w:val="20"/>
          <w:szCs w:val="20"/>
        </w:rPr>
      </w:pPr>
      <w:r w:rsidRPr="00290D8F">
        <w:rPr>
          <w:rFonts w:asciiTheme="minorHAnsi" w:hAnsiTheme="minorHAnsi" w:cs="Arial"/>
          <w:sz w:val="20"/>
          <w:szCs w:val="20"/>
        </w:rPr>
        <w:t>Length</w:t>
      </w:r>
      <w:r w:rsidRPr="00290D8F">
        <w:rPr>
          <w:rFonts w:asciiTheme="minorHAnsi" w:hAnsiTheme="minorHAnsi" w:cs="Arial"/>
          <w:sz w:val="20"/>
          <w:szCs w:val="20"/>
        </w:rPr>
        <w:tab/>
      </w:r>
      <w:r w:rsidRPr="00290D8F">
        <w:rPr>
          <w:rFonts w:asciiTheme="minorHAnsi" w:hAnsiTheme="minorHAnsi" w:cs="Arial"/>
          <w:sz w:val="20"/>
          <w:szCs w:val="20"/>
        </w:rPr>
        <w:tab/>
        <w:t xml:space="preserve">It’s a </w:t>
      </w:r>
      <w:r w:rsidRPr="00290D8F">
        <w:rPr>
          <w:rFonts w:asciiTheme="minorHAnsi" w:hAnsiTheme="minorHAnsi" w:cs="Arial"/>
          <w:b/>
          <w:sz w:val="20"/>
          <w:szCs w:val="20"/>
        </w:rPr>
        <w:t>summary</w:t>
      </w:r>
      <w:r w:rsidRPr="00290D8F">
        <w:rPr>
          <w:rFonts w:asciiTheme="minorHAnsi" w:hAnsiTheme="minorHAnsi" w:cs="Arial"/>
          <w:sz w:val="20"/>
          <w:szCs w:val="20"/>
        </w:rPr>
        <w:t xml:space="preserve">, not a detailed report! Focus on the most important information. The reader wants a quick overview of the </w:t>
      </w:r>
      <w:r w:rsidR="00115B0E">
        <w:rPr>
          <w:rFonts w:asciiTheme="minorHAnsi" w:hAnsiTheme="minorHAnsi" w:cs="Arial"/>
          <w:sz w:val="20"/>
          <w:szCs w:val="20"/>
        </w:rPr>
        <w:t>FSP</w:t>
      </w:r>
      <w:r w:rsidRPr="00290D8F">
        <w:rPr>
          <w:rFonts w:asciiTheme="minorHAnsi" w:hAnsiTheme="minorHAnsi" w:cs="Arial"/>
          <w:sz w:val="20"/>
          <w:szCs w:val="20"/>
        </w:rPr>
        <w:t>’s results.</w:t>
      </w:r>
    </w:p>
    <w:p w14:paraId="738E6699" w14:textId="77777777" w:rsidR="006C3B75" w:rsidRPr="00290D8F" w:rsidRDefault="006C3B75" w:rsidP="006C3B75">
      <w:pPr>
        <w:jc w:val="both"/>
        <w:rPr>
          <w:rFonts w:asciiTheme="minorHAnsi" w:hAnsiTheme="minorHAnsi" w:cs="Arial"/>
          <w:sz w:val="20"/>
          <w:szCs w:val="20"/>
        </w:rPr>
      </w:pPr>
    </w:p>
    <w:p w14:paraId="3902ED2D" w14:textId="77777777" w:rsidR="006C3B75" w:rsidRPr="00290D8F" w:rsidRDefault="006C3B75" w:rsidP="006C3B75">
      <w:pPr>
        <w:ind w:left="1410" w:hanging="1410"/>
        <w:jc w:val="both"/>
        <w:rPr>
          <w:rFonts w:asciiTheme="minorHAnsi" w:hAnsiTheme="minorHAnsi" w:cs="Arial"/>
          <w:sz w:val="20"/>
          <w:szCs w:val="20"/>
        </w:rPr>
      </w:pPr>
      <w:r w:rsidRPr="00290D8F">
        <w:rPr>
          <w:rFonts w:asciiTheme="minorHAnsi" w:hAnsiTheme="minorHAnsi" w:cs="Arial"/>
          <w:sz w:val="20"/>
          <w:szCs w:val="20"/>
        </w:rPr>
        <w:t>Audience</w:t>
      </w:r>
      <w:r w:rsidRPr="00290D8F">
        <w:rPr>
          <w:rFonts w:asciiTheme="minorHAnsi" w:hAnsiTheme="minorHAnsi" w:cs="Arial"/>
          <w:sz w:val="20"/>
          <w:szCs w:val="20"/>
        </w:rPr>
        <w:tab/>
        <w:t>Remember the different people who will read the summary (investors, microfinance experts, practitioners, networks, TA-providers, general public) and tailor your prose to what they need to know.</w:t>
      </w:r>
    </w:p>
    <w:p w14:paraId="405198E9" w14:textId="77777777" w:rsidR="006C3B75" w:rsidRPr="00290D8F" w:rsidRDefault="006C3B75" w:rsidP="006C3B75">
      <w:pPr>
        <w:ind w:left="1410" w:hanging="1410"/>
        <w:jc w:val="both"/>
        <w:rPr>
          <w:rFonts w:asciiTheme="minorHAnsi" w:hAnsiTheme="minorHAnsi" w:cs="Arial"/>
          <w:sz w:val="20"/>
          <w:szCs w:val="20"/>
        </w:rPr>
      </w:pPr>
    </w:p>
    <w:p w14:paraId="1563FA04" w14:textId="77777777" w:rsidR="006C3B75" w:rsidRPr="00290D8F" w:rsidRDefault="006C3B75" w:rsidP="006C3B75">
      <w:pPr>
        <w:ind w:left="1410" w:hanging="1410"/>
        <w:jc w:val="both"/>
        <w:rPr>
          <w:rFonts w:asciiTheme="minorHAnsi" w:hAnsiTheme="minorHAnsi" w:cs="Arial"/>
          <w:sz w:val="20"/>
          <w:szCs w:val="20"/>
        </w:rPr>
      </w:pPr>
    </w:p>
    <w:p w14:paraId="377B16FD" w14:textId="77777777" w:rsidR="006C3B75" w:rsidRPr="00BE1903" w:rsidRDefault="006C3B75" w:rsidP="006C3B75">
      <w:pPr>
        <w:spacing w:after="80"/>
        <w:jc w:val="both"/>
        <w:rPr>
          <w:rFonts w:asciiTheme="minorHAnsi" w:hAnsiTheme="minorHAnsi" w:cs="Arial"/>
          <w:b/>
          <w:bCs/>
          <w:color w:val="000000" w:themeColor="text1"/>
          <w:sz w:val="20"/>
          <w:szCs w:val="20"/>
        </w:rPr>
      </w:pPr>
      <w:r w:rsidRPr="00BE1903">
        <w:rPr>
          <w:rFonts w:asciiTheme="minorHAnsi" w:hAnsiTheme="minorHAnsi" w:cs="Arial"/>
          <w:b/>
          <w:bCs/>
          <w:color w:val="000000" w:themeColor="text1"/>
          <w:sz w:val="20"/>
          <w:szCs w:val="20"/>
        </w:rPr>
        <w:t>Communication strategy of SPI results and summary</w:t>
      </w:r>
    </w:p>
    <w:p w14:paraId="082DAFD8" w14:textId="096A551F" w:rsidR="006C3B75" w:rsidRPr="00290D8F" w:rsidRDefault="006C3B75" w:rsidP="006C3B75">
      <w:pPr>
        <w:pStyle w:val="Paragraphedeliste"/>
        <w:numPr>
          <w:ilvl w:val="0"/>
          <w:numId w:val="28"/>
        </w:numPr>
        <w:spacing w:after="80"/>
        <w:jc w:val="both"/>
        <w:rPr>
          <w:rFonts w:asciiTheme="minorHAnsi" w:hAnsiTheme="minorHAnsi" w:cs="Arial"/>
          <w:sz w:val="20"/>
          <w:szCs w:val="20"/>
        </w:rPr>
      </w:pPr>
      <w:r w:rsidRPr="00290D8F">
        <w:rPr>
          <w:rFonts w:asciiTheme="minorHAnsi" w:hAnsiTheme="minorHAnsi" w:cs="Arial"/>
          <w:sz w:val="20"/>
          <w:szCs w:val="20"/>
        </w:rPr>
        <w:t xml:space="preserve">Ask for </w:t>
      </w:r>
      <w:r w:rsidR="00115B0E">
        <w:rPr>
          <w:rFonts w:asciiTheme="minorHAnsi" w:hAnsiTheme="minorHAnsi" w:cs="Arial"/>
          <w:sz w:val="20"/>
          <w:szCs w:val="20"/>
        </w:rPr>
        <w:t>FSP</w:t>
      </w:r>
      <w:r w:rsidRPr="00290D8F">
        <w:rPr>
          <w:rFonts w:asciiTheme="minorHAnsi" w:hAnsiTheme="minorHAnsi" w:cs="Arial"/>
          <w:sz w:val="20"/>
          <w:szCs w:val="20"/>
        </w:rPr>
        <w:t xml:space="preserve"> management to validate the summary.</w:t>
      </w:r>
    </w:p>
    <w:p w14:paraId="644F90C1" w14:textId="7FCACE8C" w:rsidR="006C3B75" w:rsidRPr="00290D8F" w:rsidRDefault="00FA470E" w:rsidP="006C3B75">
      <w:pPr>
        <w:pStyle w:val="Paragraphedeliste"/>
        <w:numPr>
          <w:ilvl w:val="0"/>
          <w:numId w:val="28"/>
        </w:numPr>
        <w:spacing w:after="80"/>
        <w:jc w:val="both"/>
        <w:rPr>
          <w:rFonts w:asciiTheme="minorHAnsi" w:hAnsiTheme="minorHAnsi" w:cs="Arial"/>
          <w:sz w:val="20"/>
          <w:szCs w:val="20"/>
        </w:rPr>
      </w:pPr>
      <w:r>
        <w:rPr>
          <w:rFonts w:asciiTheme="minorHAnsi" w:hAnsiTheme="minorHAnsi" w:cs="Arial"/>
          <w:sz w:val="20"/>
          <w:szCs w:val="20"/>
        </w:rPr>
        <w:t>Encourage the FSP to d</w:t>
      </w:r>
      <w:r w:rsidR="006C3B75" w:rsidRPr="00290D8F">
        <w:rPr>
          <w:rFonts w:asciiTheme="minorHAnsi" w:hAnsiTheme="minorHAnsi" w:cs="Arial"/>
          <w:sz w:val="20"/>
          <w:szCs w:val="20"/>
        </w:rPr>
        <w:t>isseminate the summary</w:t>
      </w:r>
      <w:r w:rsidR="00AD45A9">
        <w:rPr>
          <w:rFonts w:asciiTheme="minorHAnsi" w:hAnsiTheme="minorHAnsi" w:cs="Arial"/>
          <w:sz w:val="20"/>
          <w:szCs w:val="20"/>
        </w:rPr>
        <w:t xml:space="preserve"> or abstracts of it to</w:t>
      </w:r>
      <w:r w:rsidR="006C3B75" w:rsidRPr="00290D8F">
        <w:rPr>
          <w:rFonts w:asciiTheme="minorHAnsi" w:hAnsiTheme="minorHAnsi" w:cs="Arial"/>
          <w:sz w:val="20"/>
          <w:szCs w:val="20"/>
        </w:rPr>
        <w:t>:</w:t>
      </w:r>
    </w:p>
    <w:p w14:paraId="5B7123E3" w14:textId="77777777" w:rsidR="006C3B75" w:rsidRPr="00290D8F" w:rsidRDefault="006C3B75" w:rsidP="006C3B75">
      <w:pPr>
        <w:pStyle w:val="Paragraphedeliste"/>
        <w:numPr>
          <w:ilvl w:val="0"/>
          <w:numId w:val="27"/>
        </w:numPr>
        <w:spacing w:after="80"/>
        <w:ind w:left="714" w:hanging="357"/>
        <w:jc w:val="both"/>
        <w:rPr>
          <w:rFonts w:asciiTheme="minorHAnsi" w:hAnsiTheme="minorHAnsi" w:cs="Arial"/>
          <w:sz w:val="20"/>
          <w:szCs w:val="20"/>
        </w:rPr>
      </w:pPr>
      <w:r w:rsidRPr="00290D8F">
        <w:rPr>
          <w:rFonts w:asciiTheme="minorHAnsi" w:hAnsiTheme="minorHAnsi" w:cs="Arial"/>
          <w:sz w:val="20"/>
          <w:szCs w:val="20"/>
        </w:rPr>
        <w:t>Internal stakeholders: board of directors, staff, clients</w:t>
      </w:r>
    </w:p>
    <w:p w14:paraId="1E7AAB43" w14:textId="77777777" w:rsidR="006C3B75" w:rsidRPr="00290D8F" w:rsidRDefault="006C3B75" w:rsidP="006C3B75">
      <w:pPr>
        <w:pStyle w:val="Paragraphedeliste"/>
        <w:numPr>
          <w:ilvl w:val="0"/>
          <w:numId w:val="27"/>
        </w:numPr>
        <w:spacing w:after="80"/>
        <w:jc w:val="both"/>
        <w:rPr>
          <w:rFonts w:asciiTheme="minorHAnsi" w:hAnsiTheme="minorHAnsi" w:cs="Arial"/>
          <w:sz w:val="20"/>
          <w:szCs w:val="20"/>
        </w:rPr>
      </w:pPr>
      <w:r w:rsidRPr="00290D8F">
        <w:rPr>
          <w:rFonts w:asciiTheme="minorHAnsi" w:hAnsiTheme="minorHAnsi" w:cs="Arial"/>
          <w:sz w:val="20"/>
          <w:szCs w:val="20"/>
        </w:rPr>
        <w:t>External stakeholders: donors, investors, technical assistance providers, partner organizations, parent organization</w:t>
      </w:r>
    </w:p>
    <w:p w14:paraId="6308DD1D" w14:textId="77777777" w:rsidR="006C3B75" w:rsidRDefault="006C3B75" w:rsidP="006C3B75">
      <w:pPr>
        <w:pStyle w:val="Paragraphedeliste"/>
        <w:numPr>
          <w:ilvl w:val="0"/>
          <w:numId w:val="27"/>
        </w:numPr>
        <w:spacing w:after="80"/>
        <w:jc w:val="both"/>
        <w:rPr>
          <w:rFonts w:asciiTheme="minorHAnsi" w:hAnsiTheme="minorHAnsi" w:cs="Arial"/>
          <w:sz w:val="20"/>
          <w:szCs w:val="20"/>
        </w:rPr>
      </w:pPr>
      <w:r w:rsidRPr="00290D8F">
        <w:rPr>
          <w:rFonts w:asciiTheme="minorHAnsi" w:hAnsiTheme="minorHAnsi" w:cs="Arial"/>
          <w:sz w:val="20"/>
          <w:szCs w:val="20"/>
        </w:rPr>
        <w:t>Local and regional networks</w:t>
      </w:r>
    </w:p>
    <w:p w14:paraId="21EB47BD" w14:textId="48C6BB40" w:rsidR="007C61BE" w:rsidRPr="00290D8F" w:rsidRDefault="007C61BE" w:rsidP="006C3B75">
      <w:pPr>
        <w:pStyle w:val="Paragraphedeliste"/>
        <w:numPr>
          <w:ilvl w:val="0"/>
          <w:numId w:val="27"/>
        </w:numPr>
        <w:spacing w:after="80"/>
        <w:jc w:val="both"/>
        <w:rPr>
          <w:rFonts w:asciiTheme="minorHAnsi" w:hAnsiTheme="minorHAnsi" w:cs="Arial"/>
          <w:sz w:val="20"/>
          <w:szCs w:val="20"/>
        </w:rPr>
      </w:pPr>
      <w:r>
        <w:rPr>
          <w:rFonts w:asciiTheme="minorHAnsi" w:hAnsiTheme="minorHAnsi" w:cs="Arial"/>
          <w:sz w:val="20"/>
          <w:szCs w:val="20"/>
        </w:rPr>
        <w:t>Etc.</w:t>
      </w:r>
    </w:p>
    <w:p w14:paraId="30D8E189" w14:textId="77777777" w:rsidR="00885558" w:rsidRDefault="006C3B75" w:rsidP="006C3B75">
      <w:pPr>
        <w:rPr>
          <w:rFonts w:asciiTheme="minorHAnsi" w:hAnsiTheme="minorHAnsi" w:cs="Arial"/>
          <w:sz w:val="20"/>
          <w:szCs w:val="20"/>
        </w:rPr>
        <w:sectPr w:rsidR="00885558" w:rsidSect="00734744">
          <w:footerReference w:type="default" r:id="rId8"/>
          <w:headerReference w:type="first" r:id="rId9"/>
          <w:footerReference w:type="first" r:id="rId10"/>
          <w:pgSz w:w="11906" w:h="16838" w:code="9"/>
          <w:pgMar w:top="822" w:right="992" w:bottom="992" w:left="1077" w:header="709" w:footer="284" w:gutter="0"/>
          <w:cols w:space="708"/>
          <w:titlePg/>
          <w:docGrid w:linePitch="360"/>
        </w:sectPr>
      </w:pPr>
      <w:r>
        <w:rPr>
          <w:rFonts w:asciiTheme="minorHAnsi" w:hAnsiTheme="minorHAnsi" w:cs="Arial"/>
          <w:sz w:val="20"/>
          <w:szCs w:val="20"/>
        </w:rPr>
        <w:br w:type="page"/>
      </w:r>
    </w:p>
    <w:p w14:paraId="0B51147F" w14:textId="77777777" w:rsidR="006C3B75" w:rsidRDefault="006C3B75" w:rsidP="006C3B75">
      <w:pPr>
        <w:rPr>
          <w:rFonts w:asciiTheme="minorHAnsi" w:hAnsiTheme="minorHAnsi" w:cs="Arial"/>
          <w:sz w:val="20"/>
          <w:szCs w:val="20"/>
        </w:rPr>
      </w:pPr>
    </w:p>
    <w:p w14:paraId="408C09CE" w14:textId="77777777" w:rsidR="006C3B75" w:rsidRPr="00BE1903" w:rsidRDefault="006C3B75">
      <w:pPr>
        <w:rPr>
          <w:rFonts w:asciiTheme="minorHAnsi" w:hAnsiTheme="minorHAnsi" w:cs="Arial"/>
          <w:bCs/>
          <w:color w:val="000000" w:themeColor="text1"/>
        </w:rPr>
      </w:pPr>
    </w:p>
    <w:p w14:paraId="5760EA1E" w14:textId="09C55E2C" w:rsidR="00A2645B" w:rsidRPr="00BE1903" w:rsidRDefault="00A2645B" w:rsidP="00A2645B">
      <w:pPr>
        <w:jc w:val="center"/>
        <w:rPr>
          <w:rFonts w:asciiTheme="minorHAnsi" w:hAnsiTheme="minorHAnsi" w:cs="Arial"/>
          <w:b/>
          <w:bCs/>
          <w:color w:val="000000" w:themeColor="text1"/>
          <w:highlight w:val="lightGray"/>
        </w:rPr>
      </w:pPr>
      <w:r w:rsidRPr="00BE1903">
        <w:rPr>
          <w:rFonts w:asciiTheme="minorHAnsi" w:hAnsiTheme="minorHAnsi" w:cs="Arial"/>
          <w:b/>
          <w:bCs/>
          <w:color w:val="000000" w:themeColor="text1"/>
        </w:rPr>
        <w:t>Social</w:t>
      </w:r>
      <w:r w:rsidR="00193DAC">
        <w:rPr>
          <w:rFonts w:asciiTheme="minorHAnsi" w:hAnsiTheme="minorHAnsi" w:cs="Arial"/>
          <w:b/>
          <w:bCs/>
          <w:color w:val="000000" w:themeColor="text1"/>
        </w:rPr>
        <w:t xml:space="preserve"> and Environmental</w:t>
      </w:r>
      <w:r w:rsidRPr="00BE1903">
        <w:rPr>
          <w:rFonts w:asciiTheme="minorHAnsi" w:hAnsiTheme="minorHAnsi" w:cs="Arial"/>
          <w:b/>
          <w:bCs/>
          <w:color w:val="000000" w:themeColor="text1"/>
        </w:rPr>
        <w:t xml:space="preserve"> Performance </w:t>
      </w:r>
      <w:r w:rsidR="0077582D" w:rsidRPr="00BE1903">
        <w:rPr>
          <w:rFonts w:asciiTheme="minorHAnsi" w:hAnsiTheme="minorHAnsi" w:cs="Arial"/>
          <w:b/>
          <w:bCs/>
          <w:color w:val="000000" w:themeColor="text1"/>
        </w:rPr>
        <w:t xml:space="preserve">of </w:t>
      </w:r>
      <w:r w:rsidR="00D804D4" w:rsidRPr="00BE1903">
        <w:rPr>
          <w:rFonts w:asciiTheme="minorHAnsi" w:hAnsiTheme="minorHAnsi" w:cs="Arial"/>
          <w:b/>
          <w:bCs/>
          <w:color w:val="000000" w:themeColor="text1"/>
          <w:highlight w:val="lightGray"/>
        </w:rPr>
        <w:t>[</w:t>
      </w:r>
      <w:r w:rsidR="0077582D" w:rsidRPr="00BE1903">
        <w:rPr>
          <w:rFonts w:asciiTheme="minorHAnsi" w:hAnsiTheme="minorHAnsi" w:cs="Arial"/>
          <w:b/>
          <w:bCs/>
          <w:color w:val="000000" w:themeColor="text1"/>
          <w:highlight w:val="lightGray"/>
        </w:rPr>
        <w:t xml:space="preserve">Name of </w:t>
      </w:r>
      <w:r w:rsidR="00991864">
        <w:rPr>
          <w:rFonts w:asciiTheme="minorHAnsi" w:hAnsiTheme="minorHAnsi" w:cs="Arial"/>
          <w:b/>
          <w:bCs/>
          <w:color w:val="000000" w:themeColor="text1"/>
          <w:highlight w:val="lightGray"/>
        </w:rPr>
        <w:t>FSP</w:t>
      </w:r>
      <w:r w:rsidR="00D804D4" w:rsidRPr="00BE1903">
        <w:rPr>
          <w:rFonts w:asciiTheme="minorHAnsi" w:hAnsiTheme="minorHAnsi" w:cs="Arial"/>
          <w:b/>
          <w:bCs/>
          <w:color w:val="000000" w:themeColor="text1"/>
          <w:highlight w:val="lightGray"/>
        </w:rPr>
        <w:t>]</w:t>
      </w:r>
    </w:p>
    <w:p w14:paraId="3C026946" w14:textId="77777777" w:rsidR="00A2645B" w:rsidRPr="00290D8F" w:rsidRDefault="00D804D4" w:rsidP="00A2645B">
      <w:pPr>
        <w:jc w:val="center"/>
        <w:rPr>
          <w:rFonts w:asciiTheme="minorHAnsi" w:hAnsiTheme="minorHAnsi" w:cs="Arial"/>
          <w:sz w:val="20"/>
          <w:szCs w:val="20"/>
        </w:rPr>
      </w:pPr>
      <w:r w:rsidRPr="00290D8F">
        <w:rPr>
          <w:rFonts w:asciiTheme="minorHAnsi" w:hAnsiTheme="minorHAnsi" w:cs="Arial"/>
          <w:sz w:val="20"/>
          <w:szCs w:val="20"/>
          <w:highlight w:val="lightGray"/>
        </w:rPr>
        <w:t>[</w:t>
      </w:r>
      <w:r w:rsidR="00412FD4" w:rsidRPr="00290D8F">
        <w:rPr>
          <w:rFonts w:asciiTheme="minorHAnsi" w:hAnsiTheme="minorHAnsi" w:cs="Arial"/>
          <w:sz w:val="20"/>
          <w:szCs w:val="20"/>
          <w:highlight w:val="lightGray"/>
        </w:rPr>
        <w:t xml:space="preserve">Country, </w:t>
      </w:r>
      <w:r w:rsidR="0077582D" w:rsidRPr="00290D8F">
        <w:rPr>
          <w:rFonts w:asciiTheme="minorHAnsi" w:hAnsiTheme="minorHAnsi" w:cs="Arial"/>
          <w:sz w:val="20"/>
          <w:szCs w:val="20"/>
          <w:highlight w:val="lightGray"/>
        </w:rPr>
        <w:t>Month</w:t>
      </w:r>
      <w:r w:rsidR="002B6359" w:rsidRPr="00290D8F">
        <w:rPr>
          <w:rFonts w:asciiTheme="minorHAnsi" w:hAnsiTheme="minorHAnsi" w:cs="Arial"/>
          <w:sz w:val="20"/>
          <w:szCs w:val="20"/>
          <w:highlight w:val="lightGray"/>
        </w:rPr>
        <w:t xml:space="preserve"> Year</w:t>
      </w:r>
      <w:r w:rsidRPr="00290D8F">
        <w:rPr>
          <w:rFonts w:asciiTheme="minorHAnsi" w:hAnsiTheme="minorHAnsi" w:cs="Arial"/>
          <w:sz w:val="20"/>
          <w:szCs w:val="20"/>
          <w:highlight w:val="lightGray"/>
        </w:rPr>
        <w:t>]</w:t>
      </w:r>
    </w:p>
    <w:p w14:paraId="438D7D3E" w14:textId="77777777" w:rsidR="00FE6C59" w:rsidRPr="00290D8F" w:rsidRDefault="00FE6C59" w:rsidP="00A2645B">
      <w:pPr>
        <w:jc w:val="both"/>
        <w:rPr>
          <w:rFonts w:asciiTheme="minorHAnsi" w:hAnsiTheme="minorHAnsi" w:cs="Arial"/>
          <w:sz w:val="20"/>
          <w:szCs w:val="20"/>
        </w:rPr>
      </w:pPr>
    </w:p>
    <w:p w14:paraId="260A930F" w14:textId="77777777" w:rsidR="00FE6C59" w:rsidRPr="00BE1903" w:rsidRDefault="00FE6C59" w:rsidP="00FE6C59">
      <w:pPr>
        <w:spacing w:after="80"/>
        <w:jc w:val="both"/>
        <w:rPr>
          <w:rFonts w:asciiTheme="minorHAnsi" w:hAnsiTheme="minorHAnsi" w:cs="Arial"/>
          <w:b/>
          <w:bCs/>
          <w:color w:val="000000" w:themeColor="text1"/>
          <w:sz w:val="20"/>
          <w:szCs w:val="20"/>
        </w:rPr>
      </w:pPr>
      <w:r w:rsidRPr="00BE1903">
        <w:rPr>
          <w:rFonts w:asciiTheme="minorHAnsi" w:hAnsiTheme="minorHAnsi" w:cs="Arial"/>
          <w:b/>
          <w:bCs/>
          <w:color w:val="000000" w:themeColor="text1"/>
          <w:sz w:val="20"/>
          <w:szCs w:val="20"/>
        </w:rPr>
        <w:t>Introduction</w:t>
      </w:r>
    </w:p>
    <w:p w14:paraId="7EB870A0" w14:textId="2965C749" w:rsidR="00557EF1" w:rsidRPr="00290D8F" w:rsidRDefault="003E5A31" w:rsidP="003E5A31">
      <w:pPr>
        <w:jc w:val="both"/>
        <w:rPr>
          <w:rFonts w:asciiTheme="minorHAnsi" w:hAnsiTheme="minorHAnsi" w:cs="Arial"/>
          <w:i/>
          <w:sz w:val="20"/>
          <w:szCs w:val="20"/>
          <w:highlight w:val="lightGray"/>
        </w:rPr>
      </w:pPr>
      <w:r w:rsidRPr="00290D8F">
        <w:rPr>
          <w:rFonts w:asciiTheme="minorHAnsi" w:hAnsiTheme="minorHAnsi" w:cs="Arial"/>
          <w:i/>
          <w:sz w:val="20"/>
          <w:szCs w:val="20"/>
          <w:highlight w:val="lightGray"/>
        </w:rPr>
        <w:t xml:space="preserve">Summarize </w:t>
      </w:r>
      <w:r w:rsidR="00AE0F8C" w:rsidRPr="00290D8F">
        <w:rPr>
          <w:rFonts w:asciiTheme="minorHAnsi" w:hAnsiTheme="minorHAnsi" w:cs="Arial"/>
          <w:i/>
          <w:sz w:val="20"/>
          <w:szCs w:val="20"/>
          <w:highlight w:val="lightGray"/>
        </w:rPr>
        <w:t>the</w:t>
      </w:r>
      <w:r w:rsidR="0077582D" w:rsidRPr="00290D8F">
        <w:rPr>
          <w:rFonts w:asciiTheme="minorHAnsi" w:hAnsiTheme="minorHAnsi" w:cs="Arial"/>
          <w:i/>
          <w:sz w:val="20"/>
          <w:szCs w:val="20"/>
          <w:highlight w:val="lightGray"/>
        </w:rPr>
        <w:t xml:space="preserve"> organization</w:t>
      </w:r>
      <w:r w:rsidR="00AE0F8C" w:rsidRPr="00290D8F">
        <w:rPr>
          <w:rFonts w:asciiTheme="minorHAnsi" w:hAnsiTheme="minorHAnsi" w:cs="Arial"/>
          <w:i/>
          <w:sz w:val="20"/>
          <w:szCs w:val="20"/>
          <w:highlight w:val="lightGray"/>
        </w:rPr>
        <w:t>’</w:t>
      </w:r>
      <w:r w:rsidR="0077582D" w:rsidRPr="00290D8F">
        <w:rPr>
          <w:rFonts w:asciiTheme="minorHAnsi" w:hAnsiTheme="minorHAnsi" w:cs="Arial"/>
          <w:i/>
          <w:sz w:val="20"/>
          <w:szCs w:val="20"/>
          <w:highlight w:val="lightGray"/>
        </w:rPr>
        <w:t xml:space="preserve">s approach and </w:t>
      </w:r>
      <w:r w:rsidRPr="00290D8F">
        <w:rPr>
          <w:rFonts w:asciiTheme="minorHAnsi" w:hAnsiTheme="minorHAnsi" w:cs="Arial"/>
          <w:i/>
          <w:sz w:val="20"/>
          <w:szCs w:val="20"/>
          <w:highlight w:val="lightGray"/>
        </w:rPr>
        <w:t>reasons for</w:t>
      </w:r>
      <w:r w:rsidR="0077582D" w:rsidRPr="00290D8F">
        <w:rPr>
          <w:rFonts w:asciiTheme="minorHAnsi" w:hAnsiTheme="minorHAnsi" w:cs="Arial"/>
          <w:i/>
          <w:sz w:val="20"/>
          <w:szCs w:val="20"/>
          <w:highlight w:val="lightGray"/>
        </w:rPr>
        <w:t xml:space="preserve"> applying SPI</w:t>
      </w:r>
      <w:r w:rsidR="00193DAC">
        <w:rPr>
          <w:rFonts w:asciiTheme="minorHAnsi" w:hAnsiTheme="minorHAnsi" w:cs="Arial"/>
          <w:i/>
          <w:sz w:val="20"/>
          <w:szCs w:val="20"/>
          <w:highlight w:val="lightGray"/>
        </w:rPr>
        <w:t>5</w:t>
      </w:r>
      <w:r w:rsidR="00DC2211" w:rsidRPr="00290D8F">
        <w:rPr>
          <w:rFonts w:asciiTheme="minorHAnsi" w:hAnsiTheme="minorHAnsi" w:cs="Arial"/>
          <w:i/>
          <w:sz w:val="20"/>
          <w:szCs w:val="20"/>
          <w:highlight w:val="lightGray"/>
        </w:rPr>
        <w:t xml:space="preserve"> in a few sentences.</w:t>
      </w:r>
    </w:p>
    <w:p w14:paraId="04C5A396" w14:textId="77777777" w:rsidR="00FE6C59" w:rsidRPr="00290D8F" w:rsidRDefault="00FE6C59" w:rsidP="003E5A31">
      <w:pPr>
        <w:jc w:val="both"/>
        <w:rPr>
          <w:rFonts w:asciiTheme="minorHAnsi" w:hAnsiTheme="minorHAnsi" w:cs="Arial"/>
          <w:i/>
          <w:color w:val="000000"/>
          <w:sz w:val="20"/>
          <w:szCs w:val="20"/>
        </w:rPr>
      </w:pPr>
    </w:p>
    <w:p w14:paraId="2D2175E7" w14:textId="0B71C446" w:rsidR="008E595E" w:rsidRPr="00290D8F" w:rsidRDefault="003E5A31" w:rsidP="009915B1">
      <w:pPr>
        <w:pStyle w:val="Textebrut"/>
        <w:spacing w:after="120"/>
        <w:jc w:val="both"/>
        <w:rPr>
          <w:rFonts w:asciiTheme="minorHAnsi" w:hAnsiTheme="minorHAnsi" w:cs="Arial"/>
          <w:color w:val="000000" w:themeColor="text1"/>
          <w:sz w:val="20"/>
          <w:szCs w:val="20"/>
        </w:rPr>
      </w:pPr>
      <w:r w:rsidRPr="00290D8F">
        <w:rPr>
          <w:rFonts w:asciiTheme="minorHAnsi" w:hAnsiTheme="minorHAnsi" w:cs="Arial"/>
          <w:color w:val="000000" w:themeColor="text1"/>
          <w:sz w:val="20"/>
          <w:szCs w:val="20"/>
        </w:rPr>
        <w:t>The</w:t>
      </w:r>
      <w:r w:rsidR="00557EF1" w:rsidRPr="00290D8F">
        <w:rPr>
          <w:rFonts w:asciiTheme="minorHAnsi" w:hAnsiTheme="minorHAnsi" w:cs="Arial"/>
          <w:color w:val="000000" w:themeColor="text1"/>
          <w:sz w:val="20"/>
          <w:szCs w:val="20"/>
        </w:rPr>
        <w:t xml:space="preserve"> social </w:t>
      </w:r>
      <w:r w:rsidR="00CB46CF">
        <w:rPr>
          <w:rFonts w:asciiTheme="minorHAnsi" w:hAnsiTheme="minorHAnsi" w:cs="Arial"/>
          <w:color w:val="000000" w:themeColor="text1"/>
          <w:sz w:val="20"/>
          <w:szCs w:val="20"/>
        </w:rPr>
        <w:t xml:space="preserve">and environmental </w:t>
      </w:r>
      <w:r w:rsidR="00557EF1" w:rsidRPr="00290D8F">
        <w:rPr>
          <w:rFonts w:asciiTheme="minorHAnsi" w:hAnsiTheme="minorHAnsi" w:cs="Arial"/>
          <w:color w:val="000000" w:themeColor="text1"/>
          <w:sz w:val="20"/>
          <w:szCs w:val="20"/>
        </w:rPr>
        <w:t xml:space="preserve">audit of </w:t>
      </w:r>
      <w:r w:rsidR="00193DAC">
        <w:rPr>
          <w:rFonts w:asciiTheme="minorHAnsi" w:hAnsiTheme="minorHAnsi" w:cs="Arial"/>
          <w:color w:val="000000" w:themeColor="text1"/>
          <w:sz w:val="20"/>
          <w:szCs w:val="20"/>
        </w:rPr>
        <w:t>the financial institution</w:t>
      </w:r>
      <w:r w:rsidR="00557EF1" w:rsidRPr="00290D8F">
        <w:rPr>
          <w:rFonts w:asciiTheme="minorHAnsi" w:hAnsiTheme="minorHAnsi" w:cs="Arial"/>
          <w:color w:val="000000" w:themeColor="text1"/>
          <w:sz w:val="20"/>
          <w:szCs w:val="20"/>
        </w:rPr>
        <w:t xml:space="preserve"> was conducted using SPI</w:t>
      </w:r>
      <w:r w:rsidR="00193DAC">
        <w:rPr>
          <w:rFonts w:asciiTheme="minorHAnsi" w:hAnsiTheme="minorHAnsi" w:cs="Arial"/>
          <w:color w:val="000000" w:themeColor="text1"/>
          <w:sz w:val="20"/>
          <w:szCs w:val="20"/>
        </w:rPr>
        <w:t>5</w:t>
      </w:r>
      <w:r w:rsidR="003D1D3B" w:rsidRPr="00290D8F">
        <w:rPr>
          <w:rFonts w:asciiTheme="minorHAnsi" w:hAnsiTheme="minorHAnsi" w:cs="Arial"/>
          <w:color w:val="000000" w:themeColor="text1"/>
          <w:sz w:val="20"/>
          <w:szCs w:val="20"/>
        </w:rPr>
        <w:t xml:space="preserve">, a </w:t>
      </w:r>
      <w:r w:rsidR="0065666F" w:rsidRPr="00290D8F">
        <w:rPr>
          <w:rFonts w:asciiTheme="minorHAnsi" w:hAnsiTheme="minorHAnsi" w:cs="Arial"/>
          <w:color w:val="000000" w:themeColor="text1"/>
          <w:sz w:val="20"/>
          <w:szCs w:val="20"/>
        </w:rPr>
        <w:t xml:space="preserve">comprehensive </w:t>
      </w:r>
      <w:r w:rsidR="003D1D3B" w:rsidRPr="00290D8F">
        <w:rPr>
          <w:rFonts w:asciiTheme="minorHAnsi" w:hAnsiTheme="minorHAnsi" w:cs="Arial"/>
          <w:color w:val="000000" w:themeColor="text1"/>
          <w:sz w:val="20"/>
          <w:szCs w:val="20"/>
        </w:rPr>
        <w:t xml:space="preserve">social </w:t>
      </w:r>
      <w:r w:rsidR="00D13E8E" w:rsidRPr="00290D8F">
        <w:rPr>
          <w:rFonts w:asciiTheme="minorHAnsi" w:hAnsiTheme="minorHAnsi" w:cs="Arial"/>
          <w:color w:val="000000" w:themeColor="text1"/>
          <w:sz w:val="20"/>
          <w:szCs w:val="20"/>
        </w:rPr>
        <w:t xml:space="preserve">audit </w:t>
      </w:r>
      <w:r w:rsidR="003D1D3B" w:rsidRPr="00290D8F">
        <w:rPr>
          <w:rFonts w:asciiTheme="minorHAnsi" w:hAnsiTheme="minorHAnsi" w:cs="Arial"/>
          <w:color w:val="000000" w:themeColor="text1"/>
          <w:sz w:val="20"/>
          <w:szCs w:val="20"/>
        </w:rPr>
        <w:t xml:space="preserve">tool that </w:t>
      </w:r>
      <w:r w:rsidR="0065666F" w:rsidRPr="00290D8F">
        <w:rPr>
          <w:rFonts w:asciiTheme="minorHAnsi" w:hAnsiTheme="minorHAnsi" w:cs="Arial"/>
          <w:color w:val="000000" w:themeColor="text1"/>
          <w:sz w:val="20"/>
          <w:szCs w:val="20"/>
        </w:rPr>
        <w:t xml:space="preserve">allows </w:t>
      </w:r>
      <w:r w:rsidR="00193DAC">
        <w:rPr>
          <w:rFonts w:asciiTheme="minorHAnsi" w:hAnsiTheme="minorHAnsi" w:cs="Arial"/>
          <w:color w:val="000000" w:themeColor="text1"/>
          <w:sz w:val="20"/>
          <w:szCs w:val="20"/>
        </w:rPr>
        <w:t>FSP</w:t>
      </w:r>
      <w:r w:rsidR="009E7F62" w:rsidRPr="00290D8F">
        <w:rPr>
          <w:rFonts w:asciiTheme="minorHAnsi" w:hAnsiTheme="minorHAnsi" w:cs="Arial"/>
          <w:color w:val="000000" w:themeColor="text1"/>
          <w:sz w:val="20"/>
          <w:szCs w:val="20"/>
        </w:rPr>
        <w:t>s to</w:t>
      </w:r>
      <w:r w:rsidRPr="00290D8F">
        <w:rPr>
          <w:rFonts w:asciiTheme="minorHAnsi" w:hAnsiTheme="minorHAnsi" w:cs="Arial"/>
          <w:color w:val="000000" w:themeColor="text1"/>
          <w:sz w:val="20"/>
          <w:szCs w:val="20"/>
        </w:rPr>
        <w:t xml:space="preserve"> </w:t>
      </w:r>
      <w:r w:rsidR="009E7F62" w:rsidRPr="00290D8F">
        <w:rPr>
          <w:rFonts w:asciiTheme="minorHAnsi" w:hAnsiTheme="minorHAnsi" w:cs="Arial"/>
          <w:color w:val="000000" w:themeColor="text1"/>
          <w:sz w:val="20"/>
          <w:szCs w:val="20"/>
        </w:rPr>
        <w:t xml:space="preserve">evaluate </w:t>
      </w:r>
      <w:r w:rsidR="0065666F" w:rsidRPr="00290D8F">
        <w:rPr>
          <w:rFonts w:asciiTheme="minorHAnsi" w:hAnsiTheme="minorHAnsi" w:cs="Arial"/>
          <w:color w:val="000000" w:themeColor="text1"/>
          <w:sz w:val="20"/>
          <w:szCs w:val="20"/>
        </w:rPr>
        <w:t xml:space="preserve">their level of implementation </w:t>
      </w:r>
      <w:r w:rsidR="00D13E8E" w:rsidRPr="00290D8F">
        <w:rPr>
          <w:rFonts w:asciiTheme="minorHAnsi" w:hAnsiTheme="minorHAnsi" w:cs="Arial"/>
          <w:color w:val="000000" w:themeColor="text1"/>
          <w:sz w:val="20"/>
          <w:szCs w:val="20"/>
        </w:rPr>
        <w:t xml:space="preserve">of the Universal Standards </w:t>
      </w:r>
      <w:r w:rsidR="00E97C0E">
        <w:rPr>
          <w:rFonts w:asciiTheme="minorHAnsi" w:hAnsiTheme="minorHAnsi" w:cs="Arial"/>
          <w:color w:val="000000" w:themeColor="text1"/>
          <w:sz w:val="20"/>
          <w:szCs w:val="20"/>
        </w:rPr>
        <w:t>for</w:t>
      </w:r>
      <w:r w:rsidR="00D13E8E" w:rsidRPr="00290D8F">
        <w:rPr>
          <w:rFonts w:asciiTheme="minorHAnsi" w:hAnsiTheme="minorHAnsi" w:cs="Arial"/>
          <w:color w:val="000000" w:themeColor="text1"/>
          <w:sz w:val="20"/>
          <w:szCs w:val="20"/>
        </w:rPr>
        <w:t xml:space="preserve"> Social </w:t>
      </w:r>
      <w:r w:rsidR="00171A75">
        <w:rPr>
          <w:rFonts w:asciiTheme="minorHAnsi" w:hAnsiTheme="minorHAnsi" w:cs="Arial"/>
          <w:color w:val="000000" w:themeColor="text1"/>
          <w:sz w:val="20"/>
          <w:szCs w:val="20"/>
        </w:rPr>
        <w:t xml:space="preserve">and Environmental </w:t>
      </w:r>
      <w:r w:rsidR="00D13E8E" w:rsidRPr="00290D8F">
        <w:rPr>
          <w:rFonts w:asciiTheme="minorHAnsi" w:hAnsiTheme="minorHAnsi" w:cs="Arial"/>
          <w:color w:val="000000" w:themeColor="text1"/>
          <w:sz w:val="20"/>
          <w:szCs w:val="20"/>
        </w:rPr>
        <w:t xml:space="preserve">Performance </w:t>
      </w:r>
      <w:r w:rsidR="00E97C0E">
        <w:rPr>
          <w:rFonts w:asciiTheme="minorHAnsi" w:hAnsiTheme="minorHAnsi" w:cs="Arial"/>
          <w:color w:val="000000" w:themeColor="text1"/>
          <w:sz w:val="20"/>
          <w:szCs w:val="20"/>
        </w:rPr>
        <w:t xml:space="preserve">Management </w:t>
      </w:r>
      <w:r w:rsidR="00D13E8E" w:rsidRPr="00290D8F">
        <w:rPr>
          <w:rFonts w:asciiTheme="minorHAnsi" w:hAnsiTheme="minorHAnsi" w:cs="Arial"/>
          <w:color w:val="000000" w:themeColor="text1"/>
          <w:sz w:val="20"/>
          <w:szCs w:val="20"/>
        </w:rPr>
        <w:t>(</w:t>
      </w:r>
      <w:r w:rsidR="00290D8F" w:rsidRPr="00290D8F">
        <w:rPr>
          <w:rFonts w:asciiTheme="minorHAnsi" w:hAnsiTheme="minorHAnsi" w:cs="Arial"/>
          <w:color w:val="000000" w:themeColor="text1"/>
          <w:sz w:val="20"/>
          <w:szCs w:val="20"/>
        </w:rPr>
        <w:t>Universal Standards</w:t>
      </w:r>
      <w:r w:rsidR="00D13E8E" w:rsidRPr="00290D8F">
        <w:rPr>
          <w:rFonts w:asciiTheme="minorHAnsi" w:hAnsiTheme="minorHAnsi" w:cs="Arial"/>
          <w:color w:val="000000" w:themeColor="text1"/>
          <w:sz w:val="20"/>
          <w:szCs w:val="20"/>
        </w:rPr>
        <w:t>)</w:t>
      </w:r>
      <w:r w:rsidR="00857A96" w:rsidRPr="00290D8F">
        <w:rPr>
          <w:rFonts w:asciiTheme="minorHAnsi" w:hAnsiTheme="minorHAnsi" w:cs="Arial"/>
          <w:color w:val="000000" w:themeColor="text1"/>
          <w:sz w:val="20"/>
          <w:szCs w:val="20"/>
        </w:rPr>
        <w:t>.</w:t>
      </w:r>
      <w:r w:rsidR="00E97C0E">
        <w:rPr>
          <w:rFonts w:asciiTheme="minorHAnsi" w:hAnsiTheme="minorHAnsi" w:cs="Arial"/>
          <w:color w:val="000000" w:themeColor="text1"/>
          <w:sz w:val="20"/>
          <w:szCs w:val="20"/>
        </w:rPr>
        <w:t xml:space="preserve"> </w:t>
      </w:r>
      <w:r w:rsidR="00857A96" w:rsidRPr="00290D8F">
        <w:rPr>
          <w:rFonts w:asciiTheme="minorHAnsi" w:hAnsiTheme="minorHAnsi" w:cs="Arial"/>
          <w:color w:val="000000" w:themeColor="text1"/>
          <w:sz w:val="20"/>
          <w:szCs w:val="20"/>
        </w:rPr>
        <w:t>SPI</w:t>
      </w:r>
      <w:r w:rsidR="00171A75">
        <w:rPr>
          <w:rFonts w:asciiTheme="minorHAnsi" w:hAnsiTheme="minorHAnsi" w:cs="Arial"/>
          <w:color w:val="000000" w:themeColor="text1"/>
          <w:sz w:val="20"/>
          <w:szCs w:val="20"/>
        </w:rPr>
        <w:t>5</w:t>
      </w:r>
      <w:r w:rsidR="00857A96" w:rsidRPr="00290D8F">
        <w:rPr>
          <w:rFonts w:asciiTheme="minorHAnsi" w:hAnsiTheme="minorHAnsi" w:cs="Arial"/>
          <w:color w:val="000000" w:themeColor="text1"/>
          <w:sz w:val="20"/>
          <w:szCs w:val="20"/>
        </w:rPr>
        <w:t xml:space="preserve"> </w:t>
      </w:r>
      <w:r w:rsidR="00274C10" w:rsidRPr="00290D8F">
        <w:rPr>
          <w:rFonts w:asciiTheme="minorHAnsi" w:hAnsiTheme="minorHAnsi" w:cs="Arial"/>
          <w:color w:val="000000" w:themeColor="text1"/>
          <w:sz w:val="20"/>
          <w:szCs w:val="20"/>
        </w:rPr>
        <w:t xml:space="preserve">assesses a </w:t>
      </w:r>
      <w:r w:rsidR="00171A75">
        <w:rPr>
          <w:rFonts w:asciiTheme="minorHAnsi" w:hAnsiTheme="minorHAnsi" w:cs="Arial"/>
          <w:color w:val="000000" w:themeColor="text1"/>
          <w:sz w:val="20"/>
          <w:szCs w:val="20"/>
        </w:rPr>
        <w:t>FSP</w:t>
      </w:r>
      <w:r w:rsidR="00C66D02" w:rsidRPr="00290D8F">
        <w:rPr>
          <w:rFonts w:asciiTheme="minorHAnsi" w:hAnsiTheme="minorHAnsi" w:cs="Arial"/>
          <w:color w:val="000000" w:themeColor="text1"/>
          <w:sz w:val="20"/>
          <w:szCs w:val="20"/>
        </w:rPr>
        <w:t xml:space="preserve">’s </w:t>
      </w:r>
      <w:r w:rsidR="00E8372B" w:rsidRPr="00290D8F">
        <w:rPr>
          <w:rFonts w:asciiTheme="minorHAnsi" w:hAnsiTheme="minorHAnsi" w:cs="Arial"/>
          <w:color w:val="000000" w:themeColor="text1"/>
          <w:sz w:val="20"/>
          <w:szCs w:val="20"/>
        </w:rPr>
        <w:t xml:space="preserve">strengths and </w:t>
      </w:r>
      <w:r w:rsidR="00274C10" w:rsidRPr="00290D8F">
        <w:rPr>
          <w:rFonts w:asciiTheme="minorHAnsi" w:hAnsiTheme="minorHAnsi" w:cs="Arial"/>
          <w:color w:val="000000" w:themeColor="text1"/>
          <w:sz w:val="20"/>
          <w:szCs w:val="20"/>
        </w:rPr>
        <w:t>weaknesses</w:t>
      </w:r>
      <w:r w:rsidR="00D13E8E" w:rsidRPr="00290D8F">
        <w:rPr>
          <w:rFonts w:asciiTheme="minorHAnsi" w:hAnsiTheme="minorHAnsi" w:cs="Arial"/>
          <w:color w:val="000000" w:themeColor="text1"/>
          <w:sz w:val="20"/>
          <w:szCs w:val="20"/>
        </w:rPr>
        <w:t xml:space="preserve"> on both Social </w:t>
      </w:r>
      <w:r w:rsidR="00B07951">
        <w:rPr>
          <w:rFonts w:asciiTheme="minorHAnsi" w:hAnsiTheme="minorHAnsi" w:cs="Arial"/>
          <w:color w:val="000000" w:themeColor="text1"/>
          <w:sz w:val="20"/>
          <w:szCs w:val="20"/>
        </w:rPr>
        <w:t xml:space="preserve">and Environmental </w:t>
      </w:r>
      <w:r w:rsidR="00D13E8E" w:rsidRPr="00290D8F">
        <w:rPr>
          <w:rFonts w:asciiTheme="minorHAnsi" w:hAnsiTheme="minorHAnsi" w:cs="Arial"/>
          <w:color w:val="000000" w:themeColor="text1"/>
          <w:sz w:val="20"/>
          <w:szCs w:val="20"/>
        </w:rPr>
        <w:t>Performance Management (S</w:t>
      </w:r>
      <w:r w:rsidR="00B07951">
        <w:rPr>
          <w:rFonts w:asciiTheme="minorHAnsi" w:hAnsiTheme="minorHAnsi" w:cs="Arial"/>
          <w:color w:val="000000" w:themeColor="text1"/>
          <w:sz w:val="20"/>
          <w:szCs w:val="20"/>
        </w:rPr>
        <w:t>E</w:t>
      </w:r>
      <w:r w:rsidR="00D13E8E" w:rsidRPr="00290D8F">
        <w:rPr>
          <w:rFonts w:asciiTheme="minorHAnsi" w:hAnsiTheme="minorHAnsi" w:cs="Arial"/>
          <w:color w:val="000000" w:themeColor="text1"/>
          <w:sz w:val="20"/>
          <w:szCs w:val="20"/>
        </w:rPr>
        <w:t xml:space="preserve">PM) and on </w:t>
      </w:r>
      <w:r w:rsidR="00B07951">
        <w:rPr>
          <w:rFonts w:asciiTheme="minorHAnsi" w:hAnsiTheme="minorHAnsi" w:cs="Arial"/>
          <w:color w:val="000000" w:themeColor="text1"/>
          <w:sz w:val="20"/>
          <w:szCs w:val="20"/>
        </w:rPr>
        <w:t>C</w:t>
      </w:r>
      <w:r w:rsidR="00D13E8E" w:rsidRPr="00290D8F">
        <w:rPr>
          <w:rFonts w:asciiTheme="minorHAnsi" w:hAnsiTheme="minorHAnsi" w:cs="Arial"/>
          <w:color w:val="000000" w:themeColor="text1"/>
          <w:sz w:val="20"/>
          <w:szCs w:val="20"/>
        </w:rPr>
        <w:t xml:space="preserve">lient </w:t>
      </w:r>
      <w:r w:rsidR="00B07951">
        <w:rPr>
          <w:rFonts w:asciiTheme="minorHAnsi" w:hAnsiTheme="minorHAnsi" w:cs="Arial"/>
          <w:color w:val="000000" w:themeColor="text1"/>
          <w:sz w:val="20"/>
          <w:szCs w:val="20"/>
        </w:rPr>
        <w:t>P</w:t>
      </w:r>
      <w:r w:rsidR="00D13E8E" w:rsidRPr="00290D8F">
        <w:rPr>
          <w:rFonts w:asciiTheme="minorHAnsi" w:hAnsiTheme="minorHAnsi" w:cs="Arial"/>
          <w:color w:val="000000" w:themeColor="text1"/>
          <w:sz w:val="20"/>
          <w:szCs w:val="20"/>
        </w:rPr>
        <w:t>rotection</w:t>
      </w:r>
      <w:r w:rsidR="00E97C0E">
        <w:rPr>
          <w:rFonts w:asciiTheme="minorHAnsi" w:hAnsiTheme="minorHAnsi" w:cs="Arial"/>
          <w:color w:val="000000" w:themeColor="text1"/>
          <w:sz w:val="20"/>
          <w:szCs w:val="20"/>
        </w:rPr>
        <w:t xml:space="preserve"> (CP)</w:t>
      </w:r>
      <w:r w:rsidR="00274C10" w:rsidRPr="00290D8F">
        <w:rPr>
          <w:rFonts w:asciiTheme="minorHAnsi" w:hAnsiTheme="minorHAnsi" w:cs="Arial"/>
          <w:color w:val="000000" w:themeColor="text1"/>
          <w:sz w:val="20"/>
          <w:szCs w:val="20"/>
        </w:rPr>
        <w:t xml:space="preserve">, </w:t>
      </w:r>
      <w:r w:rsidR="00D13E8E" w:rsidRPr="00290D8F">
        <w:rPr>
          <w:rFonts w:asciiTheme="minorHAnsi" w:hAnsiTheme="minorHAnsi" w:cs="Arial"/>
          <w:color w:val="000000" w:themeColor="text1"/>
          <w:sz w:val="20"/>
          <w:szCs w:val="20"/>
        </w:rPr>
        <w:t xml:space="preserve">with the goal of using this information to help the </w:t>
      </w:r>
      <w:r w:rsidR="00B07951">
        <w:rPr>
          <w:rFonts w:asciiTheme="minorHAnsi" w:hAnsiTheme="minorHAnsi" w:cs="Arial"/>
          <w:color w:val="000000" w:themeColor="text1"/>
          <w:sz w:val="20"/>
          <w:szCs w:val="20"/>
        </w:rPr>
        <w:t>financial institution</w:t>
      </w:r>
      <w:r w:rsidR="00D13E8E" w:rsidRPr="00290D8F">
        <w:rPr>
          <w:rFonts w:asciiTheme="minorHAnsi" w:hAnsiTheme="minorHAnsi" w:cs="Arial"/>
          <w:color w:val="000000" w:themeColor="text1"/>
          <w:sz w:val="20"/>
          <w:szCs w:val="20"/>
        </w:rPr>
        <w:t xml:space="preserve"> </w:t>
      </w:r>
      <w:r w:rsidR="00F647B9" w:rsidRPr="00290D8F">
        <w:rPr>
          <w:rFonts w:asciiTheme="minorHAnsi" w:hAnsiTheme="minorHAnsi" w:cs="Arial"/>
          <w:color w:val="000000" w:themeColor="text1"/>
          <w:sz w:val="20"/>
          <w:szCs w:val="20"/>
        </w:rPr>
        <w:t>improv</w:t>
      </w:r>
      <w:r w:rsidR="00D13E8E" w:rsidRPr="00290D8F">
        <w:rPr>
          <w:rFonts w:asciiTheme="minorHAnsi" w:hAnsiTheme="minorHAnsi" w:cs="Arial"/>
          <w:color w:val="000000" w:themeColor="text1"/>
          <w:sz w:val="20"/>
          <w:szCs w:val="20"/>
        </w:rPr>
        <w:t xml:space="preserve">e its </w:t>
      </w:r>
      <w:r w:rsidR="009E7F62" w:rsidRPr="00290D8F">
        <w:rPr>
          <w:rFonts w:asciiTheme="minorHAnsi" w:hAnsiTheme="minorHAnsi" w:cs="Arial"/>
          <w:color w:val="000000" w:themeColor="text1"/>
          <w:sz w:val="20"/>
          <w:szCs w:val="20"/>
        </w:rPr>
        <w:t xml:space="preserve">management systems </w:t>
      </w:r>
      <w:r w:rsidR="00DC2211" w:rsidRPr="00290D8F">
        <w:rPr>
          <w:rFonts w:asciiTheme="minorHAnsi" w:hAnsiTheme="minorHAnsi" w:cs="Arial"/>
          <w:color w:val="000000" w:themeColor="text1"/>
          <w:sz w:val="20"/>
          <w:szCs w:val="20"/>
        </w:rPr>
        <w:t xml:space="preserve">and practices </w:t>
      </w:r>
      <w:r w:rsidR="009E7F62" w:rsidRPr="00290D8F">
        <w:rPr>
          <w:rFonts w:asciiTheme="minorHAnsi" w:hAnsiTheme="minorHAnsi" w:cs="Arial"/>
          <w:color w:val="000000" w:themeColor="text1"/>
          <w:sz w:val="20"/>
          <w:szCs w:val="20"/>
        </w:rPr>
        <w:t>over time</w:t>
      </w:r>
      <w:r w:rsidR="008E595E" w:rsidRPr="00290D8F">
        <w:rPr>
          <w:rFonts w:asciiTheme="minorHAnsi" w:hAnsiTheme="minorHAnsi" w:cs="Arial"/>
          <w:color w:val="000000" w:themeColor="text1"/>
          <w:sz w:val="20"/>
          <w:szCs w:val="20"/>
        </w:rPr>
        <w:t>.</w:t>
      </w:r>
      <w:r w:rsidR="00546133" w:rsidRPr="00290D8F">
        <w:rPr>
          <w:rFonts w:asciiTheme="minorHAnsi" w:hAnsiTheme="minorHAnsi" w:cs="Arial"/>
          <w:color w:val="000000" w:themeColor="text1"/>
          <w:sz w:val="20"/>
          <w:szCs w:val="20"/>
        </w:rPr>
        <w:t xml:space="preserve"> </w:t>
      </w:r>
      <w:r w:rsidR="003D1D3B" w:rsidRPr="00290D8F">
        <w:rPr>
          <w:rFonts w:asciiTheme="minorHAnsi" w:hAnsiTheme="minorHAnsi" w:cs="Arial"/>
          <w:color w:val="000000" w:themeColor="text1"/>
          <w:sz w:val="20"/>
          <w:szCs w:val="20"/>
        </w:rPr>
        <w:t>SPI</w:t>
      </w:r>
      <w:r w:rsidR="00B07951">
        <w:rPr>
          <w:rFonts w:asciiTheme="minorHAnsi" w:hAnsiTheme="minorHAnsi" w:cs="Arial"/>
          <w:color w:val="000000" w:themeColor="text1"/>
          <w:sz w:val="20"/>
          <w:szCs w:val="20"/>
        </w:rPr>
        <w:t>5</w:t>
      </w:r>
      <w:r w:rsidR="003D1D3B" w:rsidRPr="00290D8F">
        <w:rPr>
          <w:rFonts w:asciiTheme="minorHAnsi" w:hAnsiTheme="minorHAnsi" w:cs="Arial"/>
          <w:color w:val="000000" w:themeColor="text1"/>
          <w:sz w:val="20"/>
          <w:szCs w:val="20"/>
        </w:rPr>
        <w:t xml:space="preserve"> </w:t>
      </w:r>
      <w:r w:rsidR="00190AE2" w:rsidRPr="00290D8F">
        <w:rPr>
          <w:rFonts w:asciiTheme="minorHAnsi" w:hAnsiTheme="minorHAnsi" w:cs="Arial"/>
          <w:color w:val="000000" w:themeColor="text1"/>
          <w:sz w:val="20"/>
          <w:szCs w:val="20"/>
        </w:rPr>
        <w:t xml:space="preserve">includes </w:t>
      </w:r>
      <w:r w:rsidR="00546133" w:rsidRPr="00290D8F">
        <w:rPr>
          <w:rFonts w:asciiTheme="minorHAnsi" w:hAnsiTheme="minorHAnsi" w:cs="Arial"/>
          <w:color w:val="000000" w:themeColor="text1"/>
          <w:sz w:val="20"/>
          <w:szCs w:val="20"/>
        </w:rPr>
        <w:t>a “core” module that consists of:</w:t>
      </w:r>
    </w:p>
    <w:p w14:paraId="61A51BAC" w14:textId="77777777" w:rsidR="0038360F" w:rsidRDefault="00461E0F" w:rsidP="0038360F">
      <w:pPr>
        <w:pStyle w:val="Textebrut"/>
        <w:numPr>
          <w:ilvl w:val="0"/>
          <w:numId w:val="31"/>
        </w:numPr>
        <w:spacing w:after="120"/>
        <w:jc w:val="both"/>
        <w:rPr>
          <w:rFonts w:asciiTheme="minorHAnsi" w:hAnsiTheme="minorHAnsi" w:cs="Arial"/>
          <w:color w:val="000000" w:themeColor="text1"/>
          <w:sz w:val="20"/>
          <w:szCs w:val="20"/>
        </w:rPr>
      </w:pPr>
      <w:r w:rsidRPr="00290D8F">
        <w:rPr>
          <w:rFonts w:asciiTheme="minorHAnsi" w:hAnsiTheme="minorHAnsi" w:cs="Arial"/>
          <w:color w:val="000000" w:themeColor="text1"/>
          <w:sz w:val="20"/>
          <w:szCs w:val="20"/>
        </w:rPr>
        <w:t>T</w:t>
      </w:r>
      <w:r w:rsidR="003D1D3B" w:rsidRPr="00290D8F">
        <w:rPr>
          <w:rFonts w:asciiTheme="minorHAnsi" w:hAnsiTheme="minorHAnsi" w:cs="Arial"/>
          <w:color w:val="000000" w:themeColor="text1"/>
          <w:sz w:val="20"/>
          <w:szCs w:val="20"/>
        </w:rPr>
        <w:t>he Universal Standards fo</w:t>
      </w:r>
      <w:r w:rsidR="008E595E" w:rsidRPr="00290D8F">
        <w:rPr>
          <w:rFonts w:asciiTheme="minorHAnsi" w:hAnsiTheme="minorHAnsi" w:cs="Arial"/>
          <w:color w:val="000000" w:themeColor="text1"/>
          <w:sz w:val="20"/>
          <w:szCs w:val="20"/>
        </w:rPr>
        <w:t xml:space="preserve">r Social </w:t>
      </w:r>
      <w:r w:rsidR="00B07951">
        <w:rPr>
          <w:rFonts w:asciiTheme="minorHAnsi" w:hAnsiTheme="minorHAnsi" w:cs="Arial"/>
          <w:color w:val="000000" w:themeColor="text1"/>
          <w:sz w:val="20"/>
          <w:szCs w:val="20"/>
        </w:rPr>
        <w:t xml:space="preserve">and Environmental </w:t>
      </w:r>
      <w:r w:rsidR="008E595E" w:rsidRPr="00290D8F">
        <w:rPr>
          <w:rFonts w:asciiTheme="minorHAnsi" w:hAnsiTheme="minorHAnsi" w:cs="Arial"/>
          <w:color w:val="000000" w:themeColor="text1"/>
          <w:sz w:val="20"/>
          <w:szCs w:val="20"/>
        </w:rPr>
        <w:t>Performance Management</w:t>
      </w:r>
      <w:r w:rsidR="003D1D3B" w:rsidRPr="00290D8F">
        <w:rPr>
          <w:rFonts w:asciiTheme="minorHAnsi" w:hAnsiTheme="minorHAnsi" w:cs="Arial"/>
          <w:color w:val="000000" w:themeColor="text1"/>
          <w:sz w:val="20"/>
          <w:szCs w:val="20"/>
        </w:rPr>
        <w:t xml:space="preserve"> </w:t>
      </w:r>
      <w:r w:rsidR="00DC2211" w:rsidRPr="00290D8F">
        <w:rPr>
          <w:rFonts w:asciiTheme="minorHAnsi" w:hAnsiTheme="minorHAnsi" w:cs="Arial"/>
          <w:color w:val="000000" w:themeColor="text1"/>
          <w:sz w:val="20"/>
          <w:szCs w:val="20"/>
        </w:rPr>
        <w:t xml:space="preserve">- </w:t>
      </w:r>
      <w:r w:rsidR="00407800" w:rsidRPr="00290D8F">
        <w:rPr>
          <w:rFonts w:asciiTheme="minorHAnsi" w:hAnsiTheme="minorHAnsi" w:cs="Arial"/>
          <w:color w:val="000000" w:themeColor="text1"/>
          <w:sz w:val="20"/>
          <w:szCs w:val="20"/>
        </w:rPr>
        <w:t xml:space="preserve">a comprehensive manual of best practices created by and for people in microfinance as a resource to help financial institutions achieve their social goals. </w:t>
      </w:r>
    </w:p>
    <w:p w14:paraId="64DBC177" w14:textId="2100D297" w:rsidR="003D1D3B" w:rsidRDefault="003D1D3B" w:rsidP="0038360F">
      <w:pPr>
        <w:pStyle w:val="Textebrut"/>
        <w:numPr>
          <w:ilvl w:val="0"/>
          <w:numId w:val="31"/>
        </w:numPr>
        <w:spacing w:after="120"/>
        <w:jc w:val="both"/>
        <w:rPr>
          <w:rFonts w:asciiTheme="minorHAnsi" w:hAnsiTheme="minorHAnsi" w:cs="Arial"/>
          <w:color w:val="000000" w:themeColor="text1"/>
          <w:sz w:val="20"/>
          <w:szCs w:val="20"/>
        </w:rPr>
      </w:pPr>
      <w:r w:rsidRPr="0038360F">
        <w:rPr>
          <w:rFonts w:asciiTheme="minorHAnsi" w:hAnsiTheme="minorHAnsi" w:cs="Arial"/>
          <w:color w:val="000000" w:themeColor="text1"/>
          <w:sz w:val="20"/>
          <w:szCs w:val="20"/>
        </w:rPr>
        <w:t xml:space="preserve">Client Protection </w:t>
      </w:r>
      <w:r w:rsidR="00B36248" w:rsidRPr="0038360F">
        <w:rPr>
          <w:rFonts w:asciiTheme="minorHAnsi" w:hAnsiTheme="minorHAnsi" w:cs="Arial"/>
          <w:color w:val="000000" w:themeColor="text1"/>
          <w:sz w:val="20"/>
          <w:szCs w:val="20"/>
        </w:rPr>
        <w:t>Certification Standards</w:t>
      </w:r>
      <w:r w:rsidR="00DC2211" w:rsidRPr="0038360F">
        <w:rPr>
          <w:rFonts w:asciiTheme="minorHAnsi" w:hAnsiTheme="minorHAnsi" w:cs="Arial"/>
          <w:color w:val="000000" w:themeColor="text1"/>
          <w:sz w:val="20"/>
          <w:szCs w:val="20"/>
        </w:rPr>
        <w:t xml:space="preserve"> - </w:t>
      </w:r>
      <w:r w:rsidR="00B36248" w:rsidRPr="0038360F">
        <w:rPr>
          <w:rFonts w:asciiTheme="minorHAnsi" w:hAnsiTheme="minorHAnsi" w:cs="Arial"/>
          <w:color w:val="000000" w:themeColor="text1"/>
          <w:sz w:val="20"/>
          <w:szCs w:val="20"/>
        </w:rPr>
        <w:t xml:space="preserve">the </w:t>
      </w:r>
      <w:r w:rsidR="008F22D4" w:rsidRPr="0038360F">
        <w:rPr>
          <w:rFonts w:asciiTheme="minorHAnsi" w:hAnsiTheme="minorHAnsi" w:cs="Arial"/>
          <w:color w:val="000000" w:themeColor="text1"/>
          <w:sz w:val="20"/>
          <w:szCs w:val="20"/>
        </w:rPr>
        <w:t xml:space="preserve">minimum standards that clients should expect to receive when doing business with a </w:t>
      </w:r>
      <w:r w:rsidR="00466D25" w:rsidRPr="0038360F">
        <w:rPr>
          <w:rFonts w:asciiTheme="minorHAnsi" w:hAnsiTheme="minorHAnsi" w:cs="Arial"/>
          <w:color w:val="000000" w:themeColor="text1"/>
          <w:sz w:val="20"/>
          <w:szCs w:val="20"/>
        </w:rPr>
        <w:t xml:space="preserve">financial </w:t>
      </w:r>
      <w:r w:rsidR="008F22D4" w:rsidRPr="0038360F">
        <w:rPr>
          <w:rFonts w:asciiTheme="minorHAnsi" w:hAnsiTheme="minorHAnsi" w:cs="Arial"/>
          <w:color w:val="000000" w:themeColor="text1"/>
          <w:sz w:val="20"/>
          <w:szCs w:val="20"/>
        </w:rPr>
        <w:t>institution</w:t>
      </w:r>
      <w:r w:rsidR="00074FB1" w:rsidRPr="0038360F">
        <w:rPr>
          <w:rFonts w:asciiTheme="minorHAnsi" w:hAnsiTheme="minorHAnsi" w:cs="Arial"/>
          <w:color w:val="000000" w:themeColor="text1"/>
          <w:sz w:val="20"/>
          <w:szCs w:val="20"/>
        </w:rPr>
        <w:t>.</w:t>
      </w:r>
    </w:p>
    <w:p w14:paraId="73DB32F1" w14:textId="77777777" w:rsidR="00877408" w:rsidRDefault="00877408" w:rsidP="003D1D3B">
      <w:pPr>
        <w:pStyle w:val="Textebrut"/>
        <w:spacing w:after="120"/>
        <w:jc w:val="both"/>
        <w:rPr>
          <w:rFonts w:asciiTheme="minorHAnsi" w:hAnsiTheme="minorHAnsi" w:cs="Arial"/>
          <w:color w:val="000000" w:themeColor="text1"/>
          <w:sz w:val="20"/>
          <w:szCs w:val="20"/>
        </w:rPr>
      </w:pPr>
    </w:p>
    <w:p w14:paraId="5D99CDF1" w14:textId="33C3A69A" w:rsidR="00557EF1" w:rsidRPr="00290D8F" w:rsidRDefault="00557EF1" w:rsidP="003D1D3B">
      <w:pPr>
        <w:pStyle w:val="Textebrut"/>
        <w:spacing w:after="120"/>
        <w:jc w:val="both"/>
        <w:rPr>
          <w:rFonts w:asciiTheme="minorHAnsi" w:hAnsiTheme="minorHAnsi" w:cs="Arial"/>
          <w:color w:val="808080" w:themeColor="background1" w:themeShade="80"/>
          <w:sz w:val="20"/>
          <w:szCs w:val="20"/>
        </w:rPr>
      </w:pPr>
      <w:r w:rsidRPr="00290D8F">
        <w:rPr>
          <w:rFonts w:asciiTheme="minorHAnsi" w:hAnsiTheme="minorHAnsi" w:cs="Arial"/>
          <w:color w:val="808080" w:themeColor="background1" w:themeShade="80"/>
          <w:sz w:val="20"/>
          <w:szCs w:val="20"/>
        </w:rPr>
        <w:t xml:space="preserve">This </w:t>
      </w:r>
      <w:r w:rsidR="008A674C" w:rsidRPr="00290D8F">
        <w:rPr>
          <w:rFonts w:asciiTheme="minorHAnsi" w:hAnsiTheme="minorHAnsi" w:cs="Arial"/>
          <w:color w:val="808080" w:themeColor="background1" w:themeShade="80"/>
          <w:sz w:val="20"/>
          <w:szCs w:val="20"/>
        </w:rPr>
        <w:t>report summarizes the findings of the</w:t>
      </w:r>
      <w:r w:rsidR="00BB6A4F" w:rsidRPr="00290D8F">
        <w:rPr>
          <w:rFonts w:asciiTheme="minorHAnsi" w:hAnsiTheme="minorHAnsi" w:cs="Arial"/>
          <w:color w:val="808080" w:themeColor="background1" w:themeShade="80"/>
          <w:sz w:val="20"/>
          <w:szCs w:val="20"/>
        </w:rPr>
        <w:t xml:space="preserve"> SPI</w:t>
      </w:r>
      <w:r w:rsidR="00B71C88">
        <w:rPr>
          <w:rFonts w:asciiTheme="minorHAnsi" w:hAnsiTheme="minorHAnsi" w:cs="Arial"/>
          <w:color w:val="808080" w:themeColor="background1" w:themeShade="80"/>
          <w:sz w:val="20"/>
          <w:szCs w:val="20"/>
        </w:rPr>
        <w:t>5</w:t>
      </w:r>
      <w:r w:rsidR="00BB6A4F" w:rsidRPr="00290D8F">
        <w:rPr>
          <w:rFonts w:asciiTheme="minorHAnsi" w:hAnsiTheme="minorHAnsi" w:cs="Arial"/>
          <w:color w:val="808080" w:themeColor="background1" w:themeShade="80"/>
          <w:sz w:val="20"/>
          <w:szCs w:val="20"/>
        </w:rPr>
        <w:t xml:space="preserve"> audit, conducted by </w:t>
      </w:r>
      <w:r w:rsidR="00074FB1" w:rsidRPr="00290D8F">
        <w:rPr>
          <w:rFonts w:asciiTheme="minorHAnsi" w:hAnsiTheme="minorHAnsi" w:cs="Arial"/>
          <w:i/>
          <w:sz w:val="20"/>
          <w:szCs w:val="20"/>
          <w:highlight w:val="lightGray"/>
        </w:rPr>
        <w:t>name</w:t>
      </w:r>
      <w:r w:rsidR="00235F81" w:rsidRPr="00290D8F">
        <w:rPr>
          <w:rFonts w:asciiTheme="minorHAnsi" w:hAnsiTheme="minorHAnsi" w:cs="Arial"/>
          <w:i/>
          <w:sz w:val="20"/>
          <w:szCs w:val="20"/>
        </w:rPr>
        <w:t xml:space="preserve"> </w:t>
      </w:r>
      <w:r w:rsidR="00BB6A4F" w:rsidRPr="00290D8F">
        <w:rPr>
          <w:rFonts w:asciiTheme="minorHAnsi" w:hAnsiTheme="minorHAnsi" w:cs="Arial"/>
          <w:color w:val="808080" w:themeColor="background1" w:themeShade="80"/>
          <w:sz w:val="20"/>
          <w:szCs w:val="20"/>
        </w:rPr>
        <w:t>from</w:t>
      </w:r>
      <w:r w:rsidR="00074FB1" w:rsidRPr="00290D8F">
        <w:rPr>
          <w:rFonts w:asciiTheme="minorHAnsi" w:hAnsiTheme="minorHAnsi" w:cs="Arial"/>
          <w:color w:val="808080" w:themeColor="background1" w:themeShade="80"/>
          <w:sz w:val="20"/>
          <w:szCs w:val="20"/>
        </w:rPr>
        <w:t xml:space="preserve"> </w:t>
      </w:r>
      <w:r w:rsidR="00BB6A4F" w:rsidRPr="00290D8F">
        <w:rPr>
          <w:rFonts w:asciiTheme="minorHAnsi" w:hAnsiTheme="minorHAnsi" w:cs="Arial"/>
          <w:i/>
          <w:sz w:val="20"/>
          <w:szCs w:val="20"/>
          <w:highlight w:val="lightGray"/>
        </w:rPr>
        <w:t>DATE</w:t>
      </w:r>
      <w:r w:rsidR="00BB6A4F" w:rsidRPr="00290D8F">
        <w:rPr>
          <w:rFonts w:asciiTheme="minorHAnsi" w:hAnsiTheme="minorHAnsi" w:cs="Arial"/>
          <w:color w:val="808080" w:themeColor="background1" w:themeShade="80"/>
          <w:sz w:val="20"/>
          <w:szCs w:val="20"/>
        </w:rPr>
        <w:t xml:space="preserve"> to </w:t>
      </w:r>
      <w:r w:rsidR="00BB6A4F" w:rsidRPr="00290D8F">
        <w:rPr>
          <w:rFonts w:asciiTheme="minorHAnsi" w:hAnsiTheme="minorHAnsi" w:cs="Arial"/>
          <w:i/>
          <w:sz w:val="20"/>
          <w:szCs w:val="20"/>
          <w:highlight w:val="lightGray"/>
        </w:rPr>
        <w:t>DATE</w:t>
      </w:r>
      <w:r w:rsidR="00BB6A4F" w:rsidRPr="00290D8F">
        <w:rPr>
          <w:rFonts w:asciiTheme="minorHAnsi" w:hAnsiTheme="minorHAnsi" w:cs="Arial"/>
          <w:color w:val="808080" w:themeColor="background1" w:themeShade="80"/>
          <w:sz w:val="20"/>
          <w:szCs w:val="20"/>
        </w:rPr>
        <w:t xml:space="preserve">. </w:t>
      </w:r>
    </w:p>
    <w:p w14:paraId="707E7CFA" w14:textId="77777777" w:rsidR="00624EA6" w:rsidRPr="00290D8F" w:rsidRDefault="00624EA6" w:rsidP="00624EA6">
      <w:pPr>
        <w:jc w:val="both"/>
        <w:rPr>
          <w:rFonts w:asciiTheme="minorHAnsi" w:hAnsiTheme="minorHAnsi" w:cs="Arial"/>
          <w:sz w:val="20"/>
          <w:szCs w:val="20"/>
        </w:rPr>
      </w:pPr>
    </w:p>
    <w:p w14:paraId="3F8D6846" w14:textId="02DDACF2" w:rsidR="00624EA6" w:rsidRPr="00290D8F" w:rsidRDefault="00324E1B" w:rsidP="00624EA6">
      <w:pPr>
        <w:autoSpaceDE w:val="0"/>
        <w:autoSpaceDN w:val="0"/>
        <w:adjustRightInd w:val="0"/>
        <w:jc w:val="center"/>
        <w:rPr>
          <w:rFonts w:asciiTheme="minorHAnsi" w:hAnsiTheme="minorHAnsi" w:cs="Arial"/>
          <w:noProof/>
          <w:color w:val="FF0000"/>
          <w:sz w:val="52"/>
          <w:szCs w:val="20"/>
          <w:lang w:eastAsia="es-US"/>
        </w:rPr>
      </w:pPr>
      <w:r>
        <w:rPr>
          <w:rFonts w:asciiTheme="minorHAnsi" w:hAnsiTheme="minorHAnsi" w:cs="Arial"/>
          <w:noProof/>
          <w:color w:val="FF0000"/>
          <w:sz w:val="52"/>
          <w:szCs w:val="20"/>
          <w:lang w:val="fr-FR" w:eastAsia="fr-FR"/>
        </w:rPr>
        <mc:AlternateContent>
          <mc:Choice Requires="wps">
            <w:drawing>
              <wp:inline distT="0" distB="0" distL="0" distR="0" wp14:anchorId="7713E4E7" wp14:editId="28198D95">
                <wp:extent cx="1069340" cy="746125"/>
                <wp:effectExtent l="13970" t="9525" r="12065" b="6350"/>
                <wp:docPr id="12"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noChangeArrowheads="1"/>
                      </wps:cNvSpPr>
                      <wps:spPr bwMode="auto">
                        <a:xfrm>
                          <a:off x="0" y="0"/>
                          <a:ext cx="1069340" cy="746125"/>
                        </a:xfrm>
                        <a:custGeom>
                          <a:avLst/>
                          <a:gdLst>
                            <a:gd name="T0" fmla="*/ 0 w 21600"/>
                            <a:gd name="T1" fmla="*/ 2147483647 h 21600"/>
                            <a:gd name="T2" fmla="*/ 2147483647 w 21600"/>
                            <a:gd name="T3" fmla="*/ 0 h 21600"/>
                            <a:gd name="T4" fmla="*/ 2147483647 w 21600"/>
                            <a:gd name="T5" fmla="*/ 2147483647 h 21600"/>
                            <a:gd name="T6" fmla="*/ 2147483647 w 21600"/>
                            <a:gd name="T7" fmla="*/ 2147483647 h 21600"/>
                            <a:gd name="T8" fmla="*/ 2147483647 w 21600"/>
                            <a:gd name="T9" fmla="*/ 2147483647 h 21600"/>
                            <a:gd name="T10" fmla="*/ 2147483647 w 21600"/>
                            <a:gd name="T11" fmla="*/ 2147483647 h 21600"/>
                            <a:gd name="T12" fmla="*/ 0 w 21600"/>
                            <a:gd name="T13" fmla="*/ 2147483647 h 21600"/>
                            <a:gd name="T14" fmla="*/ 0 w 21600"/>
                            <a:gd name="T15" fmla="*/ 2147483647 h 21600"/>
                            <a:gd name="T16" fmla="*/ 0 60000 65536"/>
                            <a:gd name="T17" fmla="*/ 0 60000 65536"/>
                            <a:gd name="T18" fmla="*/ 0 60000 65536"/>
                            <a:gd name="T19" fmla="*/ 0 60000 65536"/>
                            <a:gd name="T20" fmla="*/ 0 60000 65536"/>
                            <a:gd name="T21" fmla="*/ 0 60000 65536"/>
                            <a:gd name="T22" fmla="*/ 0 60000 65536"/>
                            <a:gd name="T23" fmla="*/ 0 60000 65536"/>
                            <a:gd name="T24" fmla="*/ 761 w 21600"/>
                            <a:gd name="T25" fmla="*/ 22454 h 21600"/>
                            <a:gd name="T26" fmla="*/ 21069 w 21600"/>
                            <a:gd name="T27" fmla="*/ 30282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extrusionOk="0">
                              <a:moveTo>
                                <a:pt x="0" y="21600"/>
                              </a:moveTo>
                              <a:lnTo>
                                <a:pt x="0" y="3085"/>
                              </a:lnTo>
                              <a:lnTo>
                                <a:pt x="1542" y="3085"/>
                              </a:lnTo>
                              <a:lnTo>
                                <a:pt x="1542" y="1028"/>
                              </a:lnTo>
                              <a:lnTo>
                                <a:pt x="3857" y="1028"/>
                              </a:lnTo>
                              <a:lnTo>
                                <a:pt x="3857" y="3085"/>
                              </a:lnTo>
                              <a:lnTo>
                                <a:pt x="5400" y="3085"/>
                              </a:lnTo>
                              <a:lnTo>
                                <a:pt x="6942" y="0"/>
                              </a:lnTo>
                              <a:lnTo>
                                <a:pt x="14657" y="0"/>
                              </a:lnTo>
                              <a:lnTo>
                                <a:pt x="16200" y="3085"/>
                              </a:lnTo>
                              <a:lnTo>
                                <a:pt x="21600" y="3085"/>
                              </a:lnTo>
                              <a:lnTo>
                                <a:pt x="21600" y="21600"/>
                              </a:lnTo>
                              <a:lnTo>
                                <a:pt x="0" y="21600"/>
                              </a:lnTo>
                              <a:close/>
                            </a:path>
                            <a:path w="21600" h="21600" extrusionOk="0">
                              <a:moveTo>
                                <a:pt x="0" y="3085"/>
                              </a:moveTo>
                              <a:lnTo>
                                <a:pt x="21600" y="3085"/>
                              </a:lnTo>
                              <a:lnTo>
                                <a:pt x="21600" y="21600"/>
                              </a:lnTo>
                              <a:lnTo>
                                <a:pt x="0" y="21600"/>
                              </a:lnTo>
                              <a:lnTo>
                                <a:pt x="0" y="3085"/>
                              </a:lnTo>
                              <a:close/>
                            </a:path>
                            <a:path w="21600" h="21600" extrusionOk="0">
                              <a:moveTo>
                                <a:pt x="10800" y="4800"/>
                              </a:moveTo>
                              <a:lnTo>
                                <a:pt x="11925" y="4971"/>
                              </a:lnTo>
                              <a:lnTo>
                                <a:pt x="13017" y="5442"/>
                              </a:lnTo>
                              <a:lnTo>
                                <a:pt x="14046" y="6128"/>
                              </a:lnTo>
                              <a:lnTo>
                                <a:pt x="14914" y="7071"/>
                              </a:lnTo>
                              <a:lnTo>
                                <a:pt x="15621" y="8271"/>
                              </a:lnTo>
                              <a:lnTo>
                                <a:pt x="16167" y="9514"/>
                              </a:lnTo>
                              <a:lnTo>
                                <a:pt x="16425" y="11014"/>
                              </a:lnTo>
                              <a:lnTo>
                                <a:pt x="16585" y="12471"/>
                              </a:lnTo>
                              <a:lnTo>
                                <a:pt x="16489" y="14014"/>
                              </a:lnTo>
                              <a:lnTo>
                                <a:pt x="16135" y="15471"/>
                              </a:lnTo>
                              <a:lnTo>
                                <a:pt x="15621" y="16800"/>
                              </a:lnTo>
                              <a:lnTo>
                                <a:pt x="14914" y="18000"/>
                              </a:lnTo>
                              <a:lnTo>
                                <a:pt x="14046" y="18942"/>
                              </a:lnTo>
                              <a:lnTo>
                                <a:pt x="13050" y="19671"/>
                              </a:lnTo>
                              <a:lnTo>
                                <a:pt x="11925" y="20057"/>
                              </a:lnTo>
                              <a:lnTo>
                                <a:pt x="10832" y="20185"/>
                              </a:lnTo>
                              <a:lnTo>
                                <a:pt x="9675" y="20142"/>
                              </a:lnTo>
                              <a:lnTo>
                                <a:pt x="8582" y="19628"/>
                              </a:lnTo>
                              <a:lnTo>
                                <a:pt x="7553" y="18942"/>
                              </a:lnTo>
                              <a:lnTo>
                                <a:pt x="6717" y="17957"/>
                              </a:lnTo>
                              <a:lnTo>
                                <a:pt x="5946" y="16842"/>
                              </a:lnTo>
                              <a:lnTo>
                                <a:pt x="5464" y="15514"/>
                              </a:lnTo>
                              <a:lnTo>
                                <a:pt x="5078" y="14014"/>
                              </a:lnTo>
                              <a:lnTo>
                                <a:pt x="5014" y="12514"/>
                              </a:lnTo>
                              <a:lnTo>
                                <a:pt x="5110" y="11014"/>
                              </a:lnTo>
                              <a:lnTo>
                                <a:pt x="5528" y="9557"/>
                              </a:lnTo>
                              <a:lnTo>
                                <a:pt x="6010" y="8228"/>
                              </a:lnTo>
                              <a:lnTo>
                                <a:pt x="6750" y="7114"/>
                              </a:lnTo>
                              <a:lnTo>
                                <a:pt x="7650" y="6085"/>
                              </a:lnTo>
                              <a:lnTo>
                                <a:pt x="8614" y="5400"/>
                              </a:lnTo>
                              <a:lnTo>
                                <a:pt x="9707" y="4971"/>
                              </a:lnTo>
                              <a:lnTo>
                                <a:pt x="10800" y="4800"/>
                              </a:lnTo>
                              <a:close/>
                            </a:path>
                            <a:path w="21600" h="21600" extrusionOk="0">
                              <a:moveTo>
                                <a:pt x="8003" y="8057"/>
                              </a:moveTo>
                              <a:lnTo>
                                <a:pt x="8807" y="7371"/>
                              </a:lnTo>
                              <a:lnTo>
                                <a:pt x="9546" y="6985"/>
                              </a:lnTo>
                              <a:lnTo>
                                <a:pt x="10446" y="6771"/>
                              </a:lnTo>
                              <a:lnTo>
                                <a:pt x="11217" y="6771"/>
                              </a:lnTo>
                              <a:lnTo>
                                <a:pt x="12053" y="7028"/>
                              </a:lnTo>
                              <a:lnTo>
                                <a:pt x="12889" y="7457"/>
                              </a:lnTo>
                              <a:lnTo>
                                <a:pt x="13628" y="8100"/>
                              </a:lnTo>
                              <a:lnTo>
                                <a:pt x="14175" y="8871"/>
                              </a:lnTo>
                              <a:lnTo>
                                <a:pt x="14625" y="9814"/>
                              </a:lnTo>
                              <a:lnTo>
                                <a:pt x="14978" y="10885"/>
                              </a:lnTo>
                              <a:lnTo>
                                <a:pt x="15171" y="12042"/>
                              </a:lnTo>
                              <a:lnTo>
                                <a:pt x="15107" y="13114"/>
                              </a:lnTo>
                              <a:lnTo>
                                <a:pt x="15042" y="14228"/>
                              </a:lnTo>
                              <a:lnTo>
                                <a:pt x="14689" y="15257"/>
                              </a:lnTo>
                              <a:lnTo>
                                <a:pt x="14207" y="16285"/>
                              </a:lnTo>
                              <a:lnTo>
                                <a:pt x="13596" y="17057"/>
                              </a:lnTo>
                              <a:lnTo>
                                <a:pt x="12889" y="17657"/>
                              </a:lnTo>
                              <a:lnTo>
                                <a:pt x="12053" y="18085"/>
                              </a:lnTo>
                              <a:lnTo>
                                <a:pt x="11185" y="18257"/>
                              </a:lnTo>
                              <a:lnTo>
                                <a:pt x="10414" y="18214"/>
                              </a:lnTo>
                              <a:lnTo>
                                <a:pt x="9546" y="18042"/>
                              </a:lnTo>
                              <a:lnTo>
                                <a:pt x="8742" y="17614"/>
                              </a:lnTo>
                              <a:lnTo>
                                <a:pt x="8003" y="17014"/>
                              </a:lnTo>
                              <a:lnTo>
                                <a:pt x="7457" y="16242"/>
                              </a:lnTo>
                              <a:lnTo>
                                <a:pt x="6975" y="15257"/>
                              </a:lnTo>
                              <a:lnTo>
                                <a:pt x="6653" y="14142"/>
                              </a:lnTo>
                              <a:lnTo>
                                <a:pt x="6492" y="13114"/>
                              </a:lnTo>
                              <a:lnTo>
                                <a:pt x="6525" y="11914"/>
                              </a:lnTo>
                              <a:lnTo>
                                <a:pt x="6621" y="10842"/>
                              </a:lnTo>
                              <a:lnTo>
                                <a:pt x="6942" y="9771"/>
                              </a:lnTo>
                              <a:lnTo>
                                <a:pt x="7457" y="8785"/>
                              </a:lnTo>
                              <a:lnTo>
                                <a:pt x="8003" y="8057"/>
                              </a:lnTo>
                              <a:close/>
                            </a:path>
                          </a:pathLst>
                        </a:custGeom>
                        <a:solidFill>
                          <a:srgbClr val="C0C0C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 w14:anchorId="5606B85F" id="AutoShape 11" o:spid="_x0000_s1026" style="width:84.2pt;height:58.75pt;visibility:visible;mso-wrap-style:square;mso-left-percent:-10001;mso-top-percent:-10001;mso-position-horizontal:absolute;mso-position-horizontal-relative:char;mso-position-vertical:absolute;mso-position-vertical-relative:line;mso-left-percent:-10001;mso-top-percent:-10001;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" path="m,21600l,3085r1542,l1542,1028r2315,l3857,3085r1543,l6942,r7715,l16200,3085r5400,l21600,21600,,21600xem,3085r21600,l21600,21600,,21600,,3085xem10800,4800r1125,171l13017,5442r1029,686l14914,7071r707,1200l16167,9514r258,1500l16585,12471r-96,1543l16135,15471r-514,1329l14914,18000r-868,942l13050,19671r-1125,386l10832,20185r-1157,-43l8582,19628,7553,18942r-836,-985l5946,16842,5464,15514,5078,14014r-64,-1500l5110,11014,5528,9557,6010,8228,6750,7114,7650,6085r964,-685l9707,4971r1093,-171xem8003,8057r804,-686l9546,6985r900,-214l11217,6771r836,257l12889,7457r739,643l14175,8871r450,943l14978,10885r193,1157l15107,13114r-65,1114l14689,15257r-482,1028l13596,17057r-707,600l12053,18085r-868,172l10414,18214r-868,-172l8742,17614r-739,-600l7457,16242r-482,-985l6653,14142,6492,13114r33,-1200l6621,10842,6942,9771r515,-986l8003,8057xe" fillcolor="silver">
                <v:stroke joinstyle="miter"/>
                <v:path o:extrusionok="f" o:connecttype="custom" o:connectlocs="0,2147483646;2147483646,0;2147483646,2147483646;2147483646,2147483646;2147483646,2147483646;2147483646,2147483646;0,2147483646;0,2147483646" o:connectangles="0,0,0,0,0,0,0,0" textboxrect="761,22454,21069,30282"/>
                <o:lock v:ext="edit" verticies="t"/>
                <w10:anchorlock/>
              </v:shape>
            </w:pict>
          </mc:Fallback>
        </mc:AlternateContent>
      </w:r>
      <w:r w:rsidR="00EF5E5E" w:rsidRPr="00290D8F">
        <w:rPr>
          <w:rFonts w:asciiTheme="minorHAnsi" w:hAnsiTheme="minorHAnsi" w:cs="Arial"/>
          <w:noProof/>
          <w:color w:val="FF0000"/>
          <w:sz w:val="52"/>
          <w:szCs w:val="20"/>
          <w:lang w:eastAsia="es-US"/>
        </w:rPr>
        <w:t xml:space="preserve"> </w:t>
      </w:r>
      <w:r w:rsidR="00D804D4" w:rsidRPr="00290D8F">
        <w:rPr>
          <w:rFonts w:asciiTheme="minorHAnsi" w:hAnsiTheme="minorHAnsi" w:cs="Arial"/>
          <w:color w:val="000000"/>
          <w:sz w:val="20"/>
          <w:szCs w:val="20"/>
          <w:highlight w:val="lightGray"/>
        </w:rPr>
        <w:t>[</w:t>
      </w:r>
      <w:r w:rsidR="00EF5E5E" w:rsidRPr="00290D8F">
        <w:rPr>
          <w:rFonts w:asciiTheme="minorHAnsi" w:hAnsiTheme="minorHAnsi" w:cs="Arial"/>
          <w:color w:val="000000"/>
          <w:sz w:val="20"/>
          <w:szCs w:val="20"/>
          <w:highlight w:val="lightGray"/>
        </w:rPr>
        <w:t>feel free to add pictures</w:t>
      </w:r>
      <w:r w:rsidR="007D237D" w:rsidRPr="00290D8F">
        <w:rPr>
          <w:rFonts w:asciiTheme="minorHAnsi" w:hAnsiTheme="minorHAnsi" w:cs="Arial"/>
          <w:color w:val="000000"/>
          <w:sz w:val="20"/>
          <w:szCs w:val="20"/>
          <w:highlight w:val="lightGray"/>
        </w:rPr>
        <w:t xml:space="preserve"> of the </w:t>
      </w:r>
      <w:r w:rsidR="00991864">
        <w:rPr>
          <w:rFonts w:asciiTheme="minorHAnsi" w:hAnsiTheme="minorHAnsi" w:cs="Arial"/>
          <w:color w:val="000000"/>
          <w:sz w:val="20"/>
          <w:szCs w:val="20"/>
          <w:highlight w:val="lightGray"/>
        </w:rPr>
        <w:t>FSP</w:t>
      </w:r>
      <w:r w:rsidR="007D237D" w:rsidRPr="00290D8F">
        <w:rPr>
          <w:rFonts w:asciiTheme="minorHAnsi" w:hAnsiTheme="minorHAnsi" w:cs="Arial"/>
          <w:color w:val="000000"/>
          <w:sz w:val="20"/>
          <w:szCs w:val="20"/>
          <w:highlight w:val="lightGray"/>
        </w:rPr>
        <w:t xml:space="preserve">, </w:t>
      </w:r>
      <w:r w:rsidR="009E1E0E" w:rsidRPr="00290D8F">
        <w:rPr>
          <w:rFonts w:asciiTheme="minorHAnsi" w:hAnsiTheme="minorHAnsi" w:cs="Arial"/>
          <w:color w:val="000000"/>
          <w:sz w:val="20"/>
          <w:szCs w:val="20"/>
          <w:highlight w:val="lightGray"/>
        </w:rPr>
        <w:t>clients</w:t>
      </w:r>
      <w:r w:rsidR="00D804D4" w:rsidRPr="00290D8F">
        <w:rPr>
          <w:rFonts w:asciiTheme="minorHAnsi" w:hAnsiTheme="minorHAnsi" w:cs="Arial"/>
          <w:color w:val="000000"/>
          <w:sz w:val="20"/>
          <w:szCs w:val="20"/>
          <w:highlight w:val="lightGray"/>
        </w:rPr>
        <w:t>]</w:t>
      </w:r>
      <w:r w:rsidR="00EF5E5E" w:rsidRPr="00290D8F">
        <w:rPr>
          <w:rFonts w:asciiTheme="minorHAnsi" w:hAnsiTheme="minorHAnsi" w:cs="Arial"/>
          <w:noProof/>
          <w:color w:val="FF0000"/>
          <w:sz w:val="52"/>
          <w:szCs w:val="20"/>
          <w:lang w:eastAsia="es-US"/>
        </w:rPr>
        <w:t xml:space="preserve"> </w:t>
      </w:r>
      <w:r>
        <w:rPr>
          <w:rFonts w:asciiTheme="minorHAnsi" w:hAnsiTheme="minorHAnsi" w:cs="Arial"/>
          <w:noProof/>
          <w:color w:val="FF0000"/>
          <w:sz w:val="52"/>
          <w:szCs w:val="20"/>
          <w:lang w:val="fr-FR" w:eastAsia="fr-FR"/>
        </w:rPr>
        <mc:AlternateContent>
          <mc:Choice Requires="wps">
            <w:drawing>
              <wp:inline distT="0" distB="0" distL="0" distR="0" wp14:anchorId="53C74369" wp14:editId="65E6A209">
                <wp:extent cx="1069340" cy="746125"/>
                <wp:effectExtent l="8890" t="9525" r="7620" b="6350"/>
                <wp:docPr id="11" name="Photo"/>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noChangeArrowheads="1"/>
                      </wps:cNvSpPr>
                      <wps:spPr bwMode="auto">
                        <a:xfrm>
                          <a:off x="0" y="0"/>
                          <a:ext cx="1069340" cy="746125"/>
                        </a:xfrm>
                        <a:custGeom>
                          <a:avLst/>
                          <a:gdLst>
                            <a:gd name="T0" fmla="*/ 0 w 21600"/>
                            <a:gd name="T1" fmla="*/ 2147483647 h 21600"/>
                            <a:gd name="T2" fmla="*/ 2147483647 w 21600"/>
                            <a:gd name="T3" fmla="*/ 0 h 21600"/>
                            <a:gd name="T4" fmla="*/ 2147483647 w 21600"/>
                            <a:gd name="T5" fmla="*/ 2147483647 h 21600"/>
                            <a:gd name="T6" fmla="*/ 2147483647 w 21600"/>
                            <a:gd name="T7" fmla="*/ 2147483647 h 21600"/>
                            <a:gd name="T8" fmla="*/ 2147483647 w 21600"/>
                            <a:gd name="T9" fmla="*/ 2147483647 h 21600"/>
                            <a:gd name="T10" fmla="*/ 2147483647 w 21600"/>
                            <a:gd name="T11" fmla="*/ 2147483647 h 21600"/>
                            <a:gd name="T12" fmla="*/ 0 w 21600"/>
                            <a:gd name="T13" fmla="*/ 2147483647 h 21600"/>
                            <a:gd name="T14" fmla="*/ 0 w 21600"/>
                            <a:gd name="T15" fmla="*/ 2147483647 h 21600"/>
                            <a:gd name="T16" fmla="*/ 0 60000 65536"/>
                            <a:gd name="T17" fmla="*/ 0 60000 65536"/>
                            <a:gd name="T18" fmla="*/ 0 60000 65536"/>
                            <a:gd name="T19" fmla="*/ 0 60000 65536"/>
                            <a:gd name="T20" fmla="*/ 0 60000 65536"/>
                            <a:gd name="T21" fmla="*/ 0 60000 65536"/>
                            <a:gd name="T22" fmla="*/ 0 60000 65536"/>
                            <a:gd name="T23" fmla="*/ 0 60000 65536"/>
                            <a:gd name="T24" fmla="*/ 761 w 21600"/>
                            <a:gd name="T25" fmla="*/ 22454 h 21600"/>
                            <a:gd name="T26" fmla="*/ 21069 w 21600"/>
                            <a:gd name="T27" fmla="*/ 30282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extrusionOk="0">
                              <a:moveTo>
                                <a:pt x="0" y="21600"/>
                              </a:moveTo>
                              <a:lnTo>
                                <a:pt x="0" y="3085"/>
                              </a:lnTo>
                              <a:lnTo>
                                <a:pt x="1542" y="3085"/>
                              </a:lnTo>
                              <a:lnTo>
                                <a:pt x="1542" y="1028"/>
                              </a:lnTo>
                              <a:lnTo>
                                <a:pt x="3857" y="1028"/>
                              </a:lnTo>
                              <a:lnTo>
                                <a:pt x="3857" y="3085"/>
                              </a:lnTo>
                              <a:lnTo>
                                <a:pt x="5400" y="3085"/>
                              </a:lnTo>
                              <a:lnTo>
                                <a:pt x="6942" y="0"/>
                              </a:lnTo>
                              <a:lnTo>
                                <a:pt x="14657" y="0"/>
                              </a:lnTo>
                              <a:lnTo>
                                <a:pt x="16200" y="3085"/>
                              </a:lnTo>
                              <a:lnTo>
                                <a:pt x="21600" y="3085"/>
                              </a:lnTo>
                              <a:lnTo>
                                <a:pt x="21600" y="21600"/>
                              </a:lnTo>
                              <a:lnTo>
                                <a:pt x="0" y="21600"/>
                              </a:lnTo>
                              <a:close/>
                            </a:path>
                            <a:path w="21600" h="21600" extrusionOk="0">
                              <a:moveTo>
                                <a:pt x="0" y="3085"/>
                              </a:moveTo>
                              <a:lnTo>
                                <a:pt x="21600" y="3085"/>
                              </a:lnTo>
                              <a:lnTo>
                                <a:pt x="21600" y="21600"/>
                              </a:lnTo>
                              <a:lnTo>
                                <a:pt x="0" y="21600"/>
                              </a:lnTo>
                              <a:lnTo>
                                <a:pt x="0" y="3085"/>
                              </a:lnTo>
                              <a:close/>
                            </a:path>
                            <a:path w="21600" h="21600" extrusionOk="0">
                              <a:moveTo>
                                <a:pt x="10800" y="4800"/>
                              </a:moveTo>
                              <a:lnTo>
                                <a:pt x="11925" y="4971"/>
                              </a:lnTo>
                              <a:lnTo>
                                <a:pt x="13017" y="5442"/>
                              </a:lnTo>
                              <a:lnTo>
                                <a:pt x="14046" y="6128"/>
                              </a:lnTo>
                              <a:lnTo>
                                <a:pt x="14914" y="7071"/>
                              </a:lnTo>
                              <a:lnTo>
                                <a:pt x="15621" y="8271"/>
                              </a:lnTo>
                              <a:lnTo>
                                <a:pt x="16167" y="9514"/>
                              </a:lnTo>
                              <a:lnTo>
                                <a:pt x="16425" y="11014"/>
                              </a:lnTo>
                              <a:lnTo>
                                <a:pt x="16585" y="12471"/>
                              </a:lnTo>
                              <a:lnTo>
                                <a:pt x="16489" y="14014"/>
                              </a:lnTo>
                              <a:lnTo>
                                <a:pt x="16135" y="15471"/>
                              </a:lnTo>
                              <a:lnTo>
                                <a:pt x="15621" y="16800"/>
                              </a:lnTo>
                              <a:lnTo>
                                <a:pt x="14914" y="18000"/>
                              </a:lnTo>
                              <a:lnTo>
                                <a:pt x="14046" y="18942"/>
                              </a:lnTo>
                              <a:lnTo>
                                <a:pt x="13050" y="19671"/>
                              </a:lnTo>
                              <a:lnTo>
                                <a:pt x="11925" y="20057"/>
                              </a:lnTo>
                              <a:lnTo>
                                <a:pt x="10832" y="20185"/>
                              </a:lnTo>
                              <a:lnTo>
                                <a:pt x="9675" y="20142"/>
                              </a:lnTo>
                              <a:lnTo>
                                <a:pt x="8582" y="19628"/>
                              </a:lnTo>
                              <a:lnTo>
                                <a:pt x="7553" y="18942"/>
                              </a:lnTo>
                              <a:lnTo>
                                <a:pt x="6717" y="17957"/>
                              </a:lnTo>
                              <a:lnTo>
                                <a:pt x="5946" y="16842"/>
                              </a:lnTo>
                              <a:lnTo>
                                <a:pt x="5464" y="15514"/>
                              </a:lnTo>
                              <a:lnTo>
                                <a:pt x="5078" y="14014"/>
                              </a:lnTo>
                              <a:lnTo>
                                <a:pt x="5014" y="12514"/>
                              </a:lnTo>
                              <a:lnTo>
                                <a:pt x="5110" y="11014"/>
                              </a:lnTo>
                              <a:lnTo>
                                <a:pt x="5528" y="9557"/>
                              </a:lnTo>
                              <a:lnTo>
                                <a:pt x="6010" y="8228"/>
                              </a:lnTo>
                              <a:lnTo>
                                <a:pt x="6750" y="7114"/>
                              </a:lnTo>
                              <a:lnTo>
                                <a:pt x="7650" y="6085"/>
                              </a:lnTo>
                              <a:lnTo>
                                <a:pt x="8614" y="5400"/>
                              </a:lnTo>
                              <a:lnTo>
                                <a:pt x="9707" y="4971"/>
                              </a:lnTo>
                              <a:lnTo>
                                <a:pt x="10800" y="4800"/>
                              </a:lnTo>
                              <a:close/>
                            </a:path>
                            <a:path w="21600" h="21600" extrusionOk="0">
                              <a:moveTo>
                                <a:pt x="8003" y="8057"/>
                              </a:moveTo>
                              <a:lnTo>
                                <a:pt x="8807" y="7371"/>
                              </a:lnTo>
                              <a:lnTo>
                                <a:pt x="9546" y="6985"/>
                              </a:lnTo>
                              <a:lnTo>
                                <a:pt x="10446" y="6771"/>
                              </a:lnTo>
                              <a:lnTo>
                                <a:pt x="11217" y="6771"/>
                              </a:lnTo>
                              <a:lnTo>
                                <a:pt x="12053" y="7028"/>
                              </a:lnTo>
                              <a:lnTo>
                                <a:pt x="12889" y="7457"/>
                              </a:lnTo>
                              <a:lnTo>
                                <a:pt x="13628" y="8100"/>
                              </a:lnTo>
                              <a:lnTo>
                                <a:pt x="14175" y="8871"/>
                              </a:lnTo>
                              <a:lnTo>
                                <a:pt x="14625" y="9814"/>
                              </a:lnTo>
                              <a:lnTo>
                                <a:pt x="14978" y="10885"/>
                              </a:lnTo>
                              <a:lnTo>
                                <a:pt x="15171" y="12042"/>
                              </a:lnTo>
                              <a:lnTo>
                                <a:pt x="15107" y="13114"/>
                              </a:lnTo>
                              <a:lnTo>
                                <a:pt x="15042" y="14228"/>
                              </a:lnTo>
                              <a:lnTo>
                                <a:pt x="14689" y="15257"/>
                              </a:lnTo>
                              <a:lnTo>
                                <a:pt x="14207" y="16285"/>
                              </a:lnTo>
                              <a:lnTo>
                                <a:pt x="13596" y="17057"/>
                              </a:lnTo>
                              <a:lnTo>
                                <a:pt x="12889" y="17657"/>
                              </a:lnTo>
                              <a:lnTo>
                                <a:pt x="12053" y="18085"/>
                              </a:lnTo>
                              <a:lnTo>
                                <a:pt x="11185" y="18257"/>
                              </a:lnTo>
                              <a:lnTo>
                                <a:pt x="10414" y="18214"/>
                              </a:lnTo>
                              <a:lnTo>
                                <a:pt x="9546" y="18042"/>
                              </a:lnTo>
                              <a:lnTo>
                                <a:pt x="8742" y="17614"/>
                              </a:lnTo>
                              <a:lnTo>
                                <a:pt x="8003" y="17014"/>
                              </a:lnTo>
                              <a:lnTo>
                                <a:pt x="7457" y="16242"/>
                              </a:lnTo>
                              <a:lnTo>
                                <a:pt x="6975" y="15257"/>
                              </a:lnTo>
                              <a:lnTo>
                                <a:pt x="6653" y="14142"/>
                              </a:lnTo>
                              <a:lnTo>
                                <a:pt x="6492" y="13114"/>
                              </a:lnTo>
                              <a:lnTo>
                                <a:pt x="6525" y="11914"/>
                              </a:lnTo>
                              <a:lnTo>
                                <a:pt x="6621" y="10842"/>
                              </a:lnTo>
                              <a:lnTo>
                                <a:pt x="6942" y="9771"/>
                              </a:lnTo>
                              <a:lnTo>
                                <a:pt x="7457" y="8785"/>
                              </a:lnTo>
                              <a:lnTo>
                                <a:pt x="8003" y="8057"/>
                              </a:lnTo>
                              <a:close/>
                            </a:path>
                          </a:pathLst>
                        </a:custGeom>
                        <a:solidFill>
                          <a:srgbClr val="C0C0C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 w14:anchorId="018D0844" id="Photo" o:spid="_x0000_s1026" style="width:84.2pt;height:58.75pt;visibility:visible;mso-wrap-style:square;mso-left-percent:-10001;mso-top-percent:-10001;mso-position-horizontal:absolute;mso-position-horizontal-relative:char;mso-position-vertical:absolute;mso-position-vertical-relative:line;mso-left-percent:-10001;mso-top-percent:-10001;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" path="m,21600l,3085r1542,l1542,1028r2315,l3857,3085r1543,l6942,r7715,l16200,3085r5400,l21600,21600,,21600xem,3085r21600,l21600,21600,,21600,,3085xem10800,4800r1125,171l13017,5442r1029,686l14914,7071r707,1200l16167,9514r258,1500l16585,12471r-96,1543l16135,15471r-514,1329l14914,18000r-868,942l13050,19671r-1125,386l10832,20185r-1157,-43l8582,19628,7553,18942r-836,-985l5946,16842,5464,15514,5078,14014r-64,-1500l5110,11014,5528,9557,6010,8228,6750,7114,7650,6085r964,-685l9707,4971r1093,-171xem8003,8057r804,-686l9546,6985r900,-214l11217,6771r836,257l12889,7457r739,643l14175,8871r450,943l14978,10885r193,1157l15107,13114r-65,1114l14689,15257r-482,1028l13596,17057r-707,600l12053,18085r-868,172l10414,18214r-868,-172l8742,17614r-739,-600l7457,16242r-482,-985l6653,14142,6492,13114r33,-1200l6621,10842,6942,9771r515,-986l8003,8057xe" fillcolor="silver">
                <v:stroke joinstyle="miter"/>
                <v:path o:extrusionok="f" o:connecttype="custom" o:connectlocs="0,2147483646;2147483646,0;2147483646,2147483646;2147483646,2147483646;2147483646,2147483646;2147483646,2147483646;0,2147483646;0,2147483646" o:connectangles="0,0,0,0,0,0,0,0" textboxrect="761,22454,21069,30282"/>
                <o:lock v:ext="edit" verticies="t"/>
                <w10:anchorlock/>
              </v:shape>
            </w:pict>
          </mc:Fallback>
        </mc:AlternateContent>
      </w:r>
    </w:p>
    <w:p w14:paraId="2EE61D2C" w14:textId="77777777" w:rsidR="00EF5E5E" w:rsidRPr="00290D8F" w:rsidRDefault="00EF5E5E" w:rsidP="00412FD4">
      <w:pPr>
        <w:jc w:val="both"/>
        <w:rPr>
          <w:rFonts w:asciiTheme="minorHAnsi" w:hAnsiTheme="minorHAnsi" w:cs="Arial"/>
          <w:b/>
          <w:bCs/>
          <w:sz w:val="20"/>
          <w:szCs w:val="20"/>
        </w:rPr>
      </w:pPr>
    </w:p>
    <w:p w14:paraId="4CF9EF5C" w14:textId="77777777" w:rsidR="00FE6C59" w:rsidRPr="00BE1903" w:rsidRDefault="00FE6C59" w:rsidP="00FE6C59">
      <w:pPr>
        <w:spacing w:after="80"/>
        <w:jc w:val="both"/>
        <w:rPr>
          <w:rFonts w:asciiTheme="minorHAnsi" w:hAnsiTheme="minorHAnsi" w:cs="Arial"/>
          <w:b/>
          <w:bCs/>
          <w:color w:val="000000" w:themeColor="text1"/>
          <w:sz w:val="20"/>
          <w:szCs w:val="20"/>
        </w:rPr>
      </w:pPr>
    </w:p>
    <w:p w14:paraId="2B60761D" w14:textId="173EE56D" w:rsidR="00FE6C59" w:rsidRPr="00BE1903" w:rsidRDefault="00FE6C59" w:rsidP="00FE6C59">
      <w:pPr>
        <w:spacing w:after="80"/>
        <w:jc w:val="both"/>
        <w:rPr>
          <w:rFonts w:asciiTheme="minorHAnsi" w:hAnsiTheme="minorHAnsi" w:cs="Arial"/>
          <w:b/>
          <w:bCs/>
          <w:color w:val="000000" w:themeColor="text1"/>
          <w:sz w:val="20"/>
          <w:szCs w:val="20"/>
        </w:rPr>
      </w:pPr>
      <w:r w:rsidRPr="00BE1903">
        <w:rPr>
          <w:rFonts w:asciiTheme="minorHAnsi" w:hAnsiTheme="minorHAnsi" w:cs="Arial"/>
          <w:b/>
          <w:bCs/>
          <w:color w:val="000000" w:themeColor="text1"/>
          <w:sz w:val="20"/>
          <w:szCs w:val="20"/>
        </w:rPr>
        <w:t xml:space="preserve">Description of the </w:t>
      </w:r>
      <w:r w:rsidR="00B71C88">
        <w:rPr>
          <w:rFonts w:asciiTheme="minorHAnsi" w:hAnsiTheme="minorHAnsi" w:cs="Arial"/>
          <w:b/>
          <w:bCs/>
          <w:color w:val="000000" w:themeColor="text1"/>
          <w:sz w:val="20"/>
          <w:szCs w:val="20"/>
        </w:rPr>
        <w:t>FSP</w:t>
      </w:r>
    </w:p>
    <w:p w14:paraId="2E9FFA46" w14:textId="7D92D3C8" w:rsidR="00412FD4" w:rsidRPr="00290D8F" w:rsidRDefault="009E1E0E" w:rsidP="00412FD4">
      <w:pPr>
        <w:jc w:val="both"/>
        <w:rPr>
          <w:rFonts w:asciiTheme="minorHAnsi" w:hAnsiTheme="minorHAnsi" w:cs="Arial"/>
          <w:i/>
          <w:sz w:val="20"/>
          <w:szCs w:val="20"/>
        </w:rPr>
      </w:pPr>
      <w:r w:rsidRPr="00290D8F">
        <w:rPr>
          <w:rFonts w:asciiTheme="minorHAnsi" w:hAnsiTheme="minorHAnsi" w:cs="Arial"/>
          <w:i/>
          <w:sz w:val="20"/>
          <w:szCs w:val="20"/>
          <w:highlight w:val="lightGray"/>
        </w:rPr>
        <w:t xml:space="preserve">Provide a brief description of </w:t>
      </w:r>
      <w:r w:rsidR="0019781D" w:rsidRPr="00290D8F">
        <w:rPr>
          <w:rFonts w:asciiTheme="minorHAnsi" w:hAnsiTheme="minorHAnsi" w:cs="Arial"/>
          <w:i/>
          <w:sz w:val="20"/>
          <w:szCs w:val="20"/>
          <w:highlight w:val="lightGray"/>
        </w:rPr>
        <w:t xml:space="preserve">the </w:t>
      </w:r>
      <w:r w:rsidR="00B71C88">
        <w:rPr>
          <w:rFonts w:asciiTheme="minorHAnsi" w:hAnsiTheme="minorHAnsi" w:cs="Arial"/>
          <w:i/>
          <w:sz w:val="20"/>
          <w:szCs w:val="20"/>
          <w:highlight w:val="lightGray"/>
        </w:rPr>
        <w:t>financial in</w:t>
      </w:r>
      <w:r w:rsidR="003F6427">
        <w:rPr>
          <w:rFonts w:asciiTheme="minorHAnsi" w:hAnsiTheme="minorHAnsi" w:cs="Arial"/>
          <w:i/>
          <w:sz w:val="20"/>
          <w:szCs w:val="20"/>
          <w:highlight w:val="lightGray"/>
        </w:rPr>
        <w:t>s</w:t>
      </w:r>
      <w:r w:rsidR="00B71C88">
        <w:rPr>
          <w:rFonts w:asciiTheme="minorHAnsi" w:hAnsiTheme="minorHAnsi" w:cs="Arial"/>
          <w:i/>
          <w:sz w:val="20"/>
          <w:szCs w:val="20"/>
          <w:highlight w:val="lightGray"/>
        </w:rPr>
        <w:t>titution</w:t>
      </w:r>
      <w:r w:rsidR="00DC2211" w:rsidRPr="00290D8F">
        <w:rPr>
          <w:rFonts w:asciiTheme="minorHAnsi" w:hAnsiTheme="minorHAnsi" w:cs="Arial"/>
          <w:i/>
          <w:sz w:val="20"/>
          <w:szCs w:val="20"/>
          <w:highlight w:val="lightGray"/>
        </w:rPr>
        <w:t xml:space="preserve"> giving details not contained in the Introduction above</w:t>
      </w:r>
      <w:r w:rsidR="0019781D" w:rsidRPr="00290D8F">
        <w:rPr>
          <w:rFonts w:asciiTheme="minorHAnsi" w:hAnsiTheme="minorHAnsi" w:cs="Arial"/>
          <w:i/>
          <w:sz w:val="20"/>
          <w:szCs w:val="20"/>
          <w:highlight w:val="lightGray"/>
        </w:rPr>
        <w:t xml:space="preserve">, including </w:t>
      </w:r>
      <w:r w:rsidR="00DC2211" w:rsidRPr="00290D8F">
        <w:rPr>
          <w:rFonts w:asciiTheme="minorHAnsi" w:hAnsiTheme="minorHAnsi" w:cs="Arial"/>
          <w:i/>
          <w:sz w:val="20"/>
          <w:szCs w:val="20"/>
          <w:highlight w:val="lightGray"/>
        </w:rPr>
        <w:t xml:space="preserve">social </w:t>
      </w:r>
      <w:r w:rsidR="00412FD4" w:rsidRPr="00290D8F">
        <w:rPr>
          <w:rFonts w:asciiTheme="minorHAnsi" w:hAnsiTheme="minorHAnsi" w:cs="Arial"/>
          <w:i/>
          <w:sz w:val="20"/>
          <w:szCs w:val="20"/>
          <w:highlight w:val="lightGray"/>
        </w:rPr>
        <w:t xml:space="preserve">objectives, </w:t>
      </w:r>
      <w:r w:rsidR="0019781D" w:rsidRPr="00290D8F">
        <w:rPr>
          <w:rFonts w:asciiTheme="minorHAnsi" w:hAnsiTheme="minorHAnsi" w:cs="Arial"/>
          <w:i/>
          <w:sz w:val="20"/>
          <w:szCs w:val="20"/>
          <w:highlight w:val="lightGray"/>
        </w:rPr>
        <w:t xml:space="preserve">areas of operations, </w:t>
      </w:r>
      <w:r w:rsidR="00412FD4" w:rsidRPr="00290D8F">
        <w:rPr>
          <w:rFonts w:asciiTheme="minorHAnsi" w:hAnsiTheme="minorHAnsi" w:cs="Arial"/>
          <w:i/>
          <w:sz w:val="20"/>
          <w:szCs w:val="20"/>
          <w:highlight w:val="lightGray"/>
        </w:rPr>
        <w:t>method</w:t>
      </w:r>
      <w:r w:rsidR="008732DF" w:rsidRPr="00290D8F">
        <w:rPr>
          <w:rFonts w:asciiTheme="minorHAnsi" w:hAnsiTheme="minorHAnsi" w:cs="Arial"/>
          <w:i/>
          <w:sz w:val="20"/>
          <w:szCs w:val="20"/>
          <w:highlight w:val="lightGray"/>
        </w:rPr>
        <w:t xml:space="preserve">ology and services provided (financial and </w:t>
      </w:r>
      <w:r w:rsidR="004C2767" w:rsidRPr="00290D8F">
        <w:rPr>
          <w:rFonts w:asciiTheme="minorHAnsi" w:hAnsiTheme="minorHAnsi" w:cs="Arial"/>
          <w:i/>
          <w:sz w:val="20"/>
          <w:szCs w:val="20"/>
          <w:highlight w:val="lightGray"/>
        </w:rPr>
        <w:t>non-financial</w:t>
      </w:r>
      <w:r w:rsidR="008732DF" w:rsidRPr="00290D8F">
        <w:rPr>
          <w:rFonts w:asciiTheme="minorHAnsi" w:hAnsiTheme="minorHAnsi" w:cs="Arial"/>
          <w:i/>
          <w:sz w:val="20"/>
          <w:szCs w:val="20"/>
          <w:highlight w:val="lightGray"/>
        </w:rPr>
        <w:t xml:space="preserve">). Describe the </w:t>
      </w:r>
      <w:r w:rsidR="00797489">
        <w:rPr>
          <w:rFonts w:asciiTheme="minorHAnsi" w:hAnsiTheme="minorHAnsi" w:cs="Arial"/>
          <w:i/>
          <w:sz w:val="20"/>
          <w:szCs w:val="20"/>
          <w:highlight w:val="lightGray"/>
        </w:rPr>
        <w:t>FSP</w:t>
      </w:r>
      <w:r w:rsidR="008732DF" w:rsidRPr="00290D8F">
        <w:rPr>
          <w:rFonts w:asciiTheme="minorHAnsi" w:hAnsiTheme="minorHAnsi" w:cs="Arial"/>
          <w:i/>
          <w:sz w:val="20"/>
          <w:szCs w:val="20"/>
          <w:highlight w:val="lightGray"/>
        </w:rPr>
        <w:t xml:space="preserve">’s context, </w:t>
      </w:r>
      <w:r w:rsidR="0019781D" w:rsidRPr="00290D8F">
        <w:rPr>
          <w:rFonts w:asciiTheme="minorHAnsi" w:hAnsiTheme="minorHAnsi" w:cs="Arial"/>
          <w:i/>
          <w:sz w:val="20"/>
          <w:szCs w:val="20"/>
          <w:highlight w:val="lightGray"/>
        </w:rPr>
        <w:t>history</w:t>
      </w:r>
      <w:r w:rsidR="008732DF" w:rsidRPr="00290D8F">
        <w:rPr>
          <w:rFonts w:asciiTheme="minorHAnsi" w:hAnsiTheme="minorHAnsi" w:cs="Arial"/>
          <w:i/>
          <w:sz w:val="20"/>
          <w:szCs w:val="20"/>
          <w:highlight w:val="lightGray"/>
        </w:rPr>
        <w:t xml:space="preserve"> and </w:t>
      </w:r>
      <w:r w:rsidR="0019781D" w:rsidRPr="00290D8F">
        <w:rPr>
          <w:rFonts w:asciiTheme="minorHAnsi" w:hAnsiTheme="minorHAnsi" w:cs="Arial"/>
          <w:i/>
          <w:sz w:val="20"/>
          <w:szCs w:val="20"/>
          <w:highlight w:val="lightGray"/>
        </w:rPr>
        <w:t>any particularities</w:t>
      </w:r>
      <w:r w:rsidR="00B637F6" w:rsidRPr="00290D8F">
        <w:rPr>
          <w:rFonts w:asciiTheme="minorHAnsi" w:hAnsiTheme="minorHAnsi" w:cs="Arial"/>
          <w:i/>
          <w:sz w:val="20"/>
          <w:szCs w:val="20"/>
          <w:highlight w:val="lightGray"/>
        </w:rPr>
        <w:t xml:space="preserve">. </w:t>
      </w:r>
      <w:r w:rsidR="0019781D" w:rsidRPr="00290D8F">
        <w:rPr>
          <w:rFonts w:asciiTheme="minorHAnsi" w:hAnsiTheme="minorHAnsi" w:cs="Arial"/>
          <w:i/>
          <w:sz w:val="20"/>
          <w:szCs w:val="20"/>
          <w:highlight w:val="lightGray"/>
        </w:rPr>
        <w:t xml:space="preserve">Please </w:t>
      </w:r>
      <w:r w:rsidR="00594524" w:rsidRPr="00290D8F">
        <w:rPr>
          <w:rFonts w:asciiTheme="minorHAnsi" w:hAnsiTheme="minorHAnsi" w:cs="Arial"/>
          <w:i/>
          <w:sz w:val="20"/>
          <w:szCs w:val="20"/>
          <w:highlight w:val="lightGray"/>
        </w:rPr>
        <w:t xml:space="preserve">mention any key partners, </w:t>
      </w:r>
      <w:r w:rsidR="0019781D" w:rsidRPr="00290D8F">
        <w:rPr>
          <w:rFonts w:asciiTheme="minorHAnsi" w:hAnsiTheme="minorHAnsi" w:cs="Arial"/>
          <w:i/>
          <w:sz w:val="20"/>
          <w:szCs w:val="20"/>
          <w:highlight w:val="lightGray"/>
        </w:rPr>
        <w:t>affiliations</w:t>
      </w:r>
      <w:r w:rsidR="008732DF" w:rsidRPr="00290D8F">
        <w:rPr>
          <w:rFonts w:asciiTheme="minorHAnsi" w:hAnsiTheme="minorHAnsi" w:cs="Arial"/>
          <w:i/>
          <w:sz w:val="20"/>
          <w:szCs w:val="20"/>
          <w:highlight w:val="lightGray"/>
        </w:rPr>
        <w:t xml:space="preserve"> or parent organization</w:t>
      </w:r>
      <w:r w:rsidR="00412FD4" w:rsidRPr="00290D8F">
        <w:rPr>
          <w:rFonts w:asciiTheme="minorHAnsi" w:hAnsiTheme="minorHAnsi" w:cs="Arial"/>
          <w:i/>
          <w:sz w:val="20"/>
          <w:szCs w:val="20"/>
          <w:highlight w:val="lightGray"/>
        </w:rPr>
        <w:t>.</w:t>
      </w:r>
      <w:r w:rsidR="001D47F4" w:rsidRPr="00290D8F">
        <w:rPr>
          <w:rFonts w:asciiTheme="minorHAnsi" w:hAnsiTheme="minorHAnsi" w:cs="Arial"/>
          <w:i/>
          <w:sz w:val="20"/>
          <w:szCs w:val="20"/>
        </w:rPr>
        <w:t xml:space="preserve"> </w:t>
      </w:r>
    </w:p>
    <w:p w14:paraId="4A510AB3" w14:textId="77777777" w:rsidR="00FE6C59" w:rsidRPr="00290D8F" w:rsidRDefault="00FE6C59" w:rsidP="00412FD4">
      <w:pPr>
        <w:jc w:val="both"/>
        <w:rPr>
          <w:rFonts w:asciiTheme="minorHAnsi" w:hAnsiTheme="minorHAnsi" w:cs="Arial"/>
          <w:i/>
          <w:sz w:val="20"/>
          <w:szCs w:val="20"/>
        </w:rPr>
      </w:pPr>
    </w:p>
    <w:p w14:paraId="22144281" w14:textId="77777777" w:rsidR="00412FD4" w:rsidRPr="00290D8F" w:rsidRDefault="00412FD4" w:rsidP="00412FD4">
      <w:pPr>
        <w:jc w:val="both"/>
        <w:rPr>
          <w:rFonts w:asciiTheme="minorHAnsi" w:hAnsiTheme="minorHAnsi" w:cs="Arial"/>
          <w:color w:val="000000"/>
          <w:sz w:val="20"/>
          <w:szCs w:val="20"/>
        </w:rPr>
      </w:pPr>
    </w:p>
    <w:p w14:paraId="7E4821A8" w14:textId="77777777" w:rsidR="00F77661" w:rsidRDefault="00F77661">
      <w:pPr>
        <w:rPr>
          <w:rFonts w:asciiTheme="minorHAnsi" w:hAnsiTheme="minorHAnsi" w:cs="Arial"/>
          <w:b/>
          <w:bCs/>
          <w:color w:val="000080"/>
          <w:sz w:val="20"/>
          <w:szCs w:val="20"/>
        </w:rPr>
      </w:pPr>
      <w:r>
        <w:rPr>
          <w:rFonts w:asciiTheme="minorHAnsi" w:hAnsiTheme="minorHAnsi" w:cs="Arial"/>
          <w:b/>
          <w:bCs/>
          <w:color w:val="000080"/>
          <w:sz w:val="20"/>
          <w:szCs w:val="20"/>
        </w:rPr>
        <w:br w:type="page"/>
      </w:r>
    </w:p>
    <w:p w14:paraId="30401F38" w14:textId="0539C5D1" w:rsidR="00D40DA0" w:rsidRPr="00BE1903" w:rsidRDefault="008F5EAA" w:rsidP="00AA1796">
      <w:pPr>
        <w:spacing w:after="80"/>
        <w:jc w:val="center"/>
        <w:rPr>
          <w:rFonts w:asciiTheme="minorHAnsi" w:hAnsiTheme="minorHAnsi" w:cs="Arial"/>
          <w:color w:val="000000" w:themeColor="text1"/>
          <w:sz w:val="18"/>
          <w:szCs w:val="18"/>
        </w:rPr>
      </w:pPr>
      <w:r w:rsidRPr="00BE1903">
        <w:rPr>
          <w:rFonts w:asciiTheme="minorHAnsi" w:hAnsiTheme="minorHAnsi" w:cs="Arial"/>
          <w:b/>
          <w:bCs/>
          <w:color w:val="000000" w:themeColor="text1"/>
          <w:sz w:val="20"/>
          <w:szCs w:val="20"/>
        </w:rPr>
        <w:lastRenderedPageBreak/>
        <w:t xml:space="preserve">Key </w:t>
      </w:r>
      <w:r w:rsidR="00F77661" w:rsidRPr="00BE1903">
        <w:rPr>
          <w:rFonts w:asciiTheme="minorHAnsi" w:hAnsiTheme="minorHAnsi" w:cs="Arial"/>
          <w:b/>
          <w:bCs/>
          <w:color w:val="000000" w:themeColor="text1"/>
          <w:sz w:val="20"/>
          <w:szCs w:val="20"/>
        </w:rPr>
        <w:t xml:space="preserve">Social </w:t>
      </w:r>
      <w:r w:rsidR="007E5977">
        <w:rPr>
          <w:rFonts w:asciiTheme="minorHAnsi" w:hAnsiTheme="minorHAnsi" w:cs="Arial"/>
          <w:b/>
          <w:bCs/>
          <w:color w:val="000000" w:themeColor="text1"/>
          <w:sz w:val="20"/>
          <w:szCs w:val="20"/>
        </w:rPr>
        <w:t xml:space="preserve">and Environmental </w:t>
      </w:r>
      <w:r w:rsidR="00F77661" w:rsidRPr="00BE1903">
        <w:rPr>
          <w:rFonts w:asciiTheme="minorHAnsi" w:hAnsiTheme="minorHAnsi" w:cs="Arial"/>
          <w:b/>
          <w:bCs/>
          <w:color w:val="000000" w:themeColor="text1"/>
          <w:sz w:val="20"/>
          <w:szCs w:val="20"/>
        </w:rPr>
        <w:t>d</w:t>
      </w:r>
      <w:r w:rsidRPr="00BE1903">
        <w:rPr>
          <w:rFonts w:asciiTheme="minorHAnsi" w:hAnsiTheme="minorHAnsi" w:cs="Arial"/>
          <w:b/>
          <w:bCs/>
          <w:color w:val="000000" w:themeColor="text1"/>
          <w:sz w:val="20"/>
          <w:szCs w:val="20"/>
        </w:rPr>
        <w:t xml:space="preserve">ata </w:t>
      </w:r>
      <w:r w:rsidR="008732DF" w:rsidRPr="00BE1903">
        <w:rPr>
          <w:rFonts w:asciiTheme="minorHAnsi" w:hAnsiTheme="minorHAnsi" w:cs="Arial"/>
          <w:color w:val="000000" w:themeColor="text1"/>
          <w:sz w:val="20"/>
          <w:szCs w:val="20"/>
        </w:rPr>
        <w:t>&lt;</w:t>
      </w:r>
      <w:r w:rsidR="0077582D" w:rsidRPr="00BE1903">
        <w:rPr>
          <w:rFonts w:asciiTheme="minorHAnsi" w:hAnsiTheme="minorHAnsi" w:cs="Arial"/>
          <w:color w:val="000000" w:themeColor="text1"/>
          <w:sz w:val="20"/>
          <w:szCs w:val="20"/>
        </w:rPr>
        <w:t>Month</w:t>
      </w:r>
      <w:r w:rsidR="008732DF" w:rsidRPr="00BE1903">
        <w:rPr>
          <w:rFonts w:asciiTheme="minorHAnsi" w:hAnsiTheme="minorHAnsi" w:cs="Arial"/>
          <w:color w:val="000000" w:themeColor="text1"/>
          <w:sz w:val="20"/>
          <w:szCs w:val="20"/>
        </w:rPr>
        <w:t xml:space="preserve"> Year&gt;</w:t>
      </w:r>
    </w:p>
    <w:p w14:paraId="26FA847B" w14:textId="77777777" w:rsidR="000A419E" w:rsidRPr="00290D8F" w:rsidRDefault="000A419E" w:rsidP="00D40DA0">
      <w:pPr>
        <w:tabs>
          <w:tab w:val="left" w:pos="2127"/>
        </w:tabs>
        <w:jc w:val="both"/>
        <w:rPr>
          <w:rFonts w:asciiTheme="minorHAnsi" w:hAnsiTheme="minorHAnsi" w:cs="Arial"/>
          <w:sz w:val="18"/>
          <w:szCs w:val="18"/>
        </w:rPr>
        <w:sectPr w:rsidR="000A419E" w:rsidRPr="00290D8F" w:rsidSect="00885558">
          <w:pgSz w:w="11906" w:h="16838" w:code="9"/>
          <w:pgMar w:top="822" w:right="992" w:bottom="992" w:left="1077" w:header="709" w:footer="284" w:gutter="0"/>
          <w:cols w:space="708"/>
          <w:titlePg/>
          <w:docGrid w:linePitch="360"/>
        </w:sectPr>
      </w:pPr>
    </w:p>
    <w:p w14:paraId="73B9340E" w14:textId="77777777" w:rsidR="00B25CF6" w:rsidRPr="00F77661" w:rsidRDefault="00B25CF6" w:rsidP="00DC46D6">
      <w:pPr>
        <w:spacing w:after="80"/>
        <w:jc w:val="center"/>
        <w:rPr>
          <w:rFonts w:asciiTheme="minorHAnsi" w:hAnsiTheme="minorHAnsi" w:cs="Arial"/>
          <w:b/>
          <w:bCs/>
          <w:color w:val="000080"/>
          <w:sz w:val="20"/>
          <w:szCs w:val="20"/>
        </w:rPr>
      </w:pPr>
    </w:p>
    <w:p w14:paraId="230EE0F8" w14:textId="0FC0E6B8" w:rsidR="00B25CF6" w:rsidRDefault="00711BBF" w:rsidP="00AA1796">
      <w:pPr>
        <w:spacing w:after="80"/>
        <w:jc w:val="center"/>
        <w:rPr>
          <w:rFonts w:asciiTheme="minorHAnsi" w:hAnsiTheme="minorHAnsi" w:cs="Arial"/>
          <w:b/>
          <w:bCs/>
          <w:color w:val="000080"/>
          <w:sz w:val="20"/>
          <w:szCs w:val="20"/>
        </w:rPr>
      </w:pPr>
      <w:r>
        <w:rPr>
          <w:noProof/>
        </w:rPr>
        <w:drawing>
          <wp:inline distT="0" distB="0" distL="0" distR="0" wp14:anchorId="765FC794" wp14:editId="0D805ECA">
            <wp:extent cx="6245225" cy="2679700"/>
            <wp:effectExtent l="0" t="0" r="3175" b="635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245225" cy="2679700"/>
                    </a:xfrm>
                    <a:prstGeom prst="rect">
                      <a:avLst/>
                    </a:prstGeom>
                  </pic:spPr>
                </pic:pic>
              </a:graphicData>
            </a:graphic>
          </wp:inline>
        </w:drawing>
      </w:r>
    </w:p>
    <w:p w14:paraId="1A9AD9A8" w14:textId="670D5162" w:rsidR="00EB0745" w:rsidRDefault="00EB0745" w:rsidP="00AA1796">
      <w:pPr>
        <w:spacing w:after="80"/>
        <w:jc w:val="center"/>
        <w:rPr>
          <w:rFonts w:asciiTheme="minorHAnsi" w:hAnsiTheme="minorHAnsi" w:cs="Arial"/>
          <w:b/>
          <w:bCs/>
          <w:color w:val="000080"/>
          <w:sz w:val="20"/>
          <w:szCs w:val="20"/>
        </w:rPr>
      </w:pPr>
      <w:r w:rsidRPr="00EB0745">
        <w:rPr>
          <w:noProof/>
        </w:rPr>
        <w:drawing>
          <wp:inline distT="0" distB="0" distL="0" distR="0" wp14:anchorId="04F80A3A" wp14:editId="441899E2">
            <wp:extent cx="6245225" cy="2316480"/>
            <wp:effectExtent l="0" t="0" r="3175" b="7620"/>
            <wp:docPr id="15" name="Image 15" descr="Une image contenant tab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 15" descr="Une image contenant table&#10;&#10;Description générée automatiquement"/>
                    <pic:cNvPicPr/>
                  </pic:nvPicPr>
                  <pic:blipFill>
                    <a:blip r:embed="rId12"/>
                    <a:stretch>
                      <a:fillRect/>
                    </a:stretch>
                  </pic:blipFill>
                  <pic:spPr>
                    <a:xfrm>
                      <a:off x="0" y="0"/>
                      <a:ext cx="6245225" cy="2316480"/>
                    </a:xfrm>
                    <a:prstGeom prst="rect">
                      <a:avLst/>
                    </a:prstGeom>
                  </pic:spPr>
                </pic:pic>
              </a:graphicData>
            </a:graphic>
          </wp:inline>
        </w:drawing>
      </w:r>
    </w:p>
    <w:p w14:paraId="5E5C1501" w14:textId="02380D9B" w:rsidR="0033564A" w:rsidRPr="002110A1" w:rsidRDefault="0033564A" w:rsidP="00AA1796">
      <w:pPr>
        <w:spacing w:after="80"/>
        <w:jc w:val="center"/>
        <w:rPr>
          <w:rFonts w:asciiTheme="minorHAnsi" w:hAnsiTheme="minorHAnsi" w:cs="Arial"/>
          <w:b/>
          <w:bCs/>
          <w:color w:val="000080"/>
          <w:sz w:val="20"/>
          <w:szCs w:val="20"/>
        </w:rPr>
      </w:pPr>
      <w:r w:rsidRPr="0033564A">
        <w:rPr>
          <w:noProof/>
        </w:rPr>
        <w:drawing>
          <wp:inline distT="0" distB="0" distL="0" distR="0" wp14:anchorId="3B6EA669" wp14:editId="4DD83FF5">
            <wp:extent cx="6245225" cy="2279650"/>
            <wp:effectExtent l="0" t="0" r="3175" b="6350"/>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245225" cy="2279650"/>
                    </a:xfrm>
                    <a:prstGeom prst="rect">
                      <a:avLst/>
                    </a:prstGeom>
                  </pic:spPr>
                </pic:pic>
              </a:graphicData>
            </a:graphic>
          </wp:inline>
        </w:drawing>
      </w:r>
    </w:p>
    <w:p w14:paraId="41BA2FE6" w14:textId="0EDF12D8" w:rsidR="001F585B" w:rsidRDefault="00A50EFD" w:rsidP="00125D57">
      <w:pPr>
        <w:spacing w:after="80"/>
        <w:rPr>
          <w:rFonts w:asciiTheme="minorHAnsi" w:hAnsiTheme="minorHAnsi" w:cs="Arial"/>
          <w:b/>
          <w:sz w:val="20"/>
          <w:szCs w:val="20"/>
        </w:rPr>
      </w:pPr>
      <w:r w:rsidRPr="00A50EFD">
        <w:rPr>
          <w:noProof/>
        </w:rPr>
        <w:lastRenderedPageBreak/>
        <w:drawing>
          <wp:inline distT="0" distB="0" distL="0" distR="0" wp14:anchorId="6BAE2E78" wp14:editId="4459E090">
            <wp:extent cx="6245225" cy="2218055"/>
            <wp:effectExtent l="0" t="0" r="3175" b="0"/>
            <wp:docPr id="1" name="Image 1" descr="Une image contenant tab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Une image contenant table&#10;&#10;Description générée automatiquement"/>
                    <pic:cNvPicPr/>
                  </pic:nvPicPr>
                  <pic:blipFill>
                    <a:blip r:embed="rId14"/>
                    <a:stretch>
                      <a:fillRect/>
                    </a:stretch>
                  </pic:blipFill>
                  <pic:spPr>
                    <a:xfrm>
                      <a:off x="0" y="0"/>
                      <a:ext cx="6245225" cy="2218055"/>
                    </a:xfrm>
                    <a:prstGeom prst="rect">
                      <a:avLst/>
                    </a:prstGeom>
                  </pic:spPr>
                </pic:pic>
              </a:graphicData>
            </a:graphic>
          </wp:inline>
        </w:drawing>
      </w:r>
    </w:p>
    <w:p w14:paraId="3F882CD6" w14:textId="44A19E9E" w:rsidR="00AA1796" w:rsidRDefault="001F585B">
      <w:pPr>
        <w:rPr>
          <w:rFonts w:asciiTheme="minorHAnsi" w:hAnsiTheme="minorHAnsi" w:cs="Arial"/>
          <w:b/>
          <w:sz w:val="20"/>
          <w:szCs w:val="20"/>
        </w:rPr>
      </w:pPr>
      <w:r w:rsidRPr="001F585B">
        <w:rPr>
          <w:noProof/>
        </w:rPr>
        <w:drawing>
          <wp:inline distT="0" distB="0" distL="0" distR="0" wp14:anchorId="074EF0C3" wp14:editId="7CB0C9CD">
            <wp:extent cx="6261395" cy="2705100"/>
            <wp:effectExtent l="0" t="0" r="6350" b="0"/>
            <wp:docPr id="18" name="Image 18"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 18" descr="Une image contenant texte&#10;&#10;Description générée automatiquement"/>
                    <pic:cNvPicPr/>
                  </pic:nvPicPr>
                  <pic:blipFill>
                    <a:blip r:embed="rId15"/>
                    <a:stretch>
                      <a:fillRect/>
                    </a:stretch>
                  </pic:blipFill>
                  <pic:spPr>
                    <a:xfrm>
                      <a:off x="0" y="0"/>
                      <a:ext cx="6268951" cy="2708365"/>
                    </a:xfrm>
                    <a:prstGeom prst="rect">
                      <a:avLst/>
                    </a:prstGeom>
                  </pic:spPr>
                </pic:pic>
              </a:graphicData>
            </a:graphic>
          </wp:inline>
        </w:drawing>
      </w:r>
      <w:r w:rsidR="00AA1796">
        <w:rPr>
          <w:rFonts w:asciiTheme="minorHAnsi" w:hAnsiTheme="minorHAnsi" w:cs="Arial"/>
          <w:b/>
          <w:sz w:val="20"/>
          <w:szCs w:val="20"/>
        </w:rPr>
        <w:br w:type="page"/>
      </w:r>
    </w:p>
    <w:p w14:paraId="662CD73F" w14:textId="77777777" w:rsidR="00D07433" w:rsidRPr="00290D8F" w:rsidRDefault="002C6473" w:rsidP="00AA1796">
      <w:pPr>
        <w:jc w:val="center"/>
        <w:rPr>
          <w:rFonts w:asciiTheme="minorHAnsi" w:hAnsiTheme="minorHAnsi" w:cs="Arial"/>
          <w:b/>
          <w:sz w:val="20"/>
          <w:szCs w:val="20"/>
        </w:rPr>
      </w:pPr>
      <w:r w:rsidRPr="00290D8F">
        <w:rPr>
          <w:rFonts w:asciiTheme="minorHAnsi" w:hAnsiTheme="minorHAnsi" w:cs="Arial"/>
          <w:b/>
          <w:sz w:val="20"/>
          <w:szCs w:val="20"/>
        </w:rPr>
        <w:lastRenderedPageBreak/>
        <w:t>Universal Standards Results by D</w:t>
      </w:r>
      <w:r w:rsidR="00FF39DD" w:rsidRPr="00290D8F">
        <w:rPr>
          <w:rFonts w:asciiTheme="minorHAnsi" w:hAnsiTheme="minorHAnsi" w:cs="Arial"/>
          <w:b/>
          <w:sz w:val="20"/>
          <w:szCs w:val="20"/>
        </w:rPr>
        <w:t>imension</w:t>
      </w:r>
      <w:r w:rsidRPr="00290D8F">
        <w:rPr>
          <w:rFonts w:asciiTheme="minorHAnsi" w:hAnsiTheme="minorHAnsi" w:cs="Arial"/>
          <w:b/>
          <w:sz w:val="20"/>
          <w:szCs w:val="20"/>
        </w:rPr>
        <w:t>s</w:t>
      </w:r>
    </w:p>
    <w:p w14:paraId="614A6CFE" w14:textId="77777777" w:rsidR="00642118" w:rsidRPr="00290D8F" w:rsidRDefault="009D0C08" w:rsidP="00290D8F">
      <w:pPr>
        <w:tabs>
          <w:tab w:val="center" w:pos="2400"/>
          <w:tab w:val="center" w:pos="7320"/>
        </w:tabs>
        <w:jc w:val="both"/>
        <w:rPr>
          <w:rFonts w:asciiTheme="minorHAnsi" w:hAnsiTheme="minorHAnsi" w:cs="Arial"/>
          <w:sz w:val="20"/>
          <w:szCs w:val="20"/>
          <w:highlight w:val="lightGray"/>
        </w:rPr>
      </w:pPr>
      <w:r w:rsidRPr="00290D8F">
        <w:rPr>
          <w:rFonts w:asciiTheme="minorHAnsi" w:hAnsiTheme="minorHAnsi" w:cs="Arial"/>
          <w:b/>
          <w:bCs/>
          <w:noProof/>
          <w:sz w:val="20"/>
          <w:szCs w:val="20"/>
          <w:lang w:eastAsia="en-US"/>
        </w:rPr>
        <w:tab/>
      </w:r>
    </w:p>
    <w:p w14:paraId="495C5E74" w14:textId="77777777" w:rsidR="00E41319" w:rsidRDefault="00E41319" w:rsidP="007762C6">
      <w:pPr>
        <w:spacing w:after="80"/>
        <w:jc w:val="both"/>
        <w:rPr>
          <w:rFonts w:asciiTheme="minorHAnsi" w:hAnsiTheme="minorHAnsi" w:cs="Arial"/>
          <w:b/>
          <w:bCs/>
          <w:noProof/>
          <w:color w:val="F3736C"/>
          <w:sz w:val="20"/>
          <w:szCs w:val="20"/>
          <w:lang w:eastAsia="en-US"/>
        </w:rPr>
      </w:pPr>
    </w:p>
    <w:p w14:paraId="7F4435B2" w14:textId="01F2470F" w:rsidR="00D07433" w:rsidRPr="00290D8F" w:rsidRDefault="00E41319" w:rsidP="007762C6">
      <w:pPr>
        <w:spacing w:after="80"/>
        <w:jc w:val="both"/>
        <w:rPr>
          <w:rFonts w:asciiTheme="minorHAnsi" w:hAnsiTheme="minorHAnsi" w:cs="Arial"/>
          <w:b/>
          <w:bCs/>
          <w:sz w:val="20"/>
          <w:szCs w:val="20"/>
        </w:rPr>
      </w:pPr>
      <w:r>
        <w:rPr>
          <w:rFonts w:asciiTheme="minorHAnsi" w:hAnsiTheme="minorHAnsi" w:cs="Arial"/>
          <w:b/>
          <w:bCs/>
          <w:noProof/>
          <w:color w:val="F3736C"/>
          <w:sz w:val="20"/>
          <w:szCs w:val="20"/>
          <w:lang w:eastAsia="en-US"/>
        </w:rPr>
        <w:t>Social Strategy</w:t>
      </w:r>
      <w:r w:rsidR="00D07433" w:rsidRPr="00290D8F">
        <w:rPr>
          <w:rFonts w:asciiTheme="minorHAnsi" w:hAnsiTheme="minorHAnsi" w:cs="Arial"/>
          <w:b/>
          <w:bCs/>
          <w:color w:val="808080" w:themeColor="background1" w:themeShade="80"/>
          <w:sz w:val="20"/>
          <w:szCs w:val="20"/>
        </w:rPr>
        <w:t xml:space="preserve"> (</w:t>
      </w:r>
      <w:r w:rsidR="007902A4" w:rsidRPr="00290D8F">
        <w:rPr>
          <w:rFonts w:asciiTheme="minorHAnsi" w:hAnsiTheme="minorHAnsi" w:cs="Arial"/>
          <w:b/>
          <w:bCs/>
          <w:color w:val="808080" w:themeColor="background1" w:themeShade="80"/>
          <w:sz w:val="20"/>
          <w:szCs w:val="20"/>
        </w:rPr>
        <w:t>XX</w:t>
      </w:r>
      <w:r w:rsidR="00D07433" w:rsidRPr="00290D8F">
        <w:rPr>
          <w:rFonts w:asciiTheme="minorHAnsi" w:hAnsiTheme="minorHAnsi" w:cs="Arial"/>
          <w:b/>
          <w:bCs/>
          <w:color w:val="808080" w:themeColor="background1" w:themeShade="80"/>
          <w:sz w:val="20"/>
          <w:szCs w:val="20"/>
        </w:rPr>
        <w:t>%)</w:t>
      </w:r>
      <w:r w:rsidR="003C1D5D" w:rsidRPr="00290D8F">
        <w:rPr>
          <w:rFonts w:asciiTheme="minorHAnsi" w:hAnsiTheme="minorHAnsi" w:cs="Arial"/>
          <w:b/>
          <w:bCs/>
          <w:sz w:val="20"/>
          <w:szCs w:val="20"/>
        </w:rPr>
        <w:t xml:space="preserve"> </w:t>
      </w:r>
    </w:p>
    <w:p w14:paraId="2C52EC0D" w14:textId="77777777" w:rsidR="00290D8F" w:rsidRDefault="00290D8F" w:rsidP="00150704">
      <w:pPr>
        <w:jc w:val="both"/>
        <w:rPr>
          <w:rFonts w:asciiTheme="minorHAnsi" w:hAnsiTheme="minorHAnsi" w:cs="Arial"/>
          <w:sz w:val="20"/>
        </w:rPr>
      </w:pPr>
    </w:p>
    <w:p w14:paraId="3B9C3FC8" w14:textId="3AE73DF4" w:rsidR="00CA50C6" w:rsidRDefault="006443AC" w:rsidP="004F1450">
      <w:pPr>
        <w:pBdr>
          <w:top w:val="single" w:sz="12" w:space="1" w:color="F3736C"/>
          <w:left w:val="single" w:sz="12" w:space="4" w:color="F3736C"/>
          <w:bottom w:val="single" w:sz="12" w:space="1" w:color="F3736C"/>
          <w:right w:val="single" w:sz="12" w:space="4" w:color="F3736C"/>
        </w:pBdr>
        <w:jc w:val="both"/>
        <w:rPr>
          <w:rFonts w:asciiTheme="minorHAnsi" w:hAnsiTheme="minorHAnsi" w:cs="Arial"/>
          <w:sz w:val="20"/>
        </w:rPr>
      </w:pPr>
      <w:r w:rsidRPr="006443AC">
        <w:rPr>
          <w:rFonts w:asciiTheme="minorHAnsi" w:hAnsiTheme="minorHAnsi" w:cs="Arial"/>
          <w:sz w:val="20"/>
        </w:rPr>
        <w:t>Dimension 1 is about the importance for a financial service provider to develop its social strategy. The first step is about defining social goals, i.e. the specific benefits that its products and services will create for clients. Then the provider must collect data on its progress toward those goals and use those data to guide decisions.</w:t>
      </w:r>
    </w:p>
    <w:p w14:paraId="261CDEFC" w14:textId="77777777" w:rsidR="005A2B87" w:rsidRDefault="005A2B87" w:rsidP="00150704">
      <w:pPr>
        <w:jc w:val="both"/>
        <w:rPr>
          <w:rFonts w:asciiTheme="minorHAnsi" w:hAnsiTheme="minorHAnsi" w:cs="Arial"/>
          <w:sz w:val="20"/>
        </w:rPr>
      </w:pPr>
    </w:p>
    <w:p w14:paraId="31F9BBB9" w14:textId="77777777" w:rsidR="00181C01" w:rsidRDefault="00181C01" w:rsidP="00150704">
      <w:pPr>
        <w:jc w:val="both"/>
        <w:rPr>
          <w:rFonts w:asciiTheme="minorHAnsi" w:hAnsiTheme="minorHAnsi" w:cs="Arial"/>
          <w:sz w:val="20"/>
        </w:rPr>
      </w:pPr>
    </w:p>
    <w:p w14:paraId="64D2CD86" w14:textId="77777777" w:rsidR="00181C01" w:rsidRDefault="00181C01" w:rsidP="00181C01">
      <w:pPr>
        <w:jc w:val="center"/>
        <w:rPr>
          <w:rFonts w:asciiTheme="minorHAnsi" w:hAnsiTheme="minorHAnsi" w:cs="Arial"/>
          <w:color w:val="808080" w:themeColor="background1" w:themeShade="80"/>
          <w:sz w:val="20"/>
          <w:szCs w:val="20"/>
        </w:rPr>
      </w:pPr>
      <w:r>
        <w:rPr>
          <w:rFonts w:asciiTheme="minorHAnsi" w:hAnsiTheme="minorHAnsi" w:cs="Arial"/>
          <w:noProof/>
          <w:color w:val="808080" w:themeColor="background1" w:themeShade="80"/>
          <w:sz w:val="20"/>
          <w:szCs w:val="20"/>
        </w:rPr>
        <w:drawing>
          <wp:inline distT="0" distB="0" distL="0" distR="0" wp14:anchorId="19B9CECC" wp14:editId="083F3178">
            <wp:extent cx="3848100" cy="1539097"/>
            <wp:effectExtent l="0" t="0" r="0" b="4445"/>
            <wp:docPr id="19" name="Image 19" descr="Une image contenant texte, capture d’écran, Police, nombr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 19" descr="Une image contenant texte, capture d’écran, Police, nombre&#10;&#10;Description générée automatiquemen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78555" cy="1551278"/>
                    </a:xfrm>
                    <a:prstGeom prst="rect">
                      <a:avLst/>
                    </a:prstGeom>
                    <a:noFill/>
                  </pic:spPr>
                </pic:pic>
              </a:graphicData>
            </a:graphic>
          </wp:inline>
        </w:drawing>
      </w:r>
    </w:p>
    <w:p w14:paraId="062377DB" w14:textId="77777777" w:rsidR="00181C01" w:rsidRDefault="00181C01" w:rsidP="00181C01">
      <w:pPr>
        <w:jc w:val="center"/>
        <w:rPr>
          <w:rFonts w:asciiTheme="minorHAnsi" w:hAnsiTheme="minorHAnsi" w:cs="Arial"/>
          <w:color w:val="808080" w:themeColor="background1" w:themeShade="80"/>
          <w:sz w:val="20"/>
          <w:szCs w:val="20"/>
        </w:rPr>
      </w:pPr>
      <w:r>
        <w:rPr>
          <w:rFonts w:asciiTheme="minorHAnsi" w:hAnsiTheme="minorHAnsi" w:cs="Arial"/>
          <w:color w:val="808080" w:themeColor="background1" w:themeShade="80"/>
          <w:sz w:val="20"/>
          <w:szCs w:val="20"/>
        </w:rPr>
        <w:t>[insert the FSP’s graph results]</w:t>
      </w:r>
    </w:p>
    <w:p w14:paraId="52320ABD" w14:textId="77777777" w:rsidR="00181C01" w:rsidRDefault="00181C01" w:rsidP="00150704">
      <w:pPr>
        <w:jc w:val="both"/>
        <w:rPr>
          <w:rFonts w:asciiTheme="minorHAnsi" w:hAnsiTheme="minorHAnsi" w:cs="Arial"/>
          <w:sz w:val="20"/>
        </w:rPr>
      </w:pPr>
    </w:p>
    <w:p w14:paraId="2842653C" w14:textId="77777777" w:rsidR="005077CC" w:rsidRDefault="00290D8F" w:rsidP="00071BAC">
      <w:pPr>
        <w:jc w:val="both"/>
        <w:rPr>
          <w:rFonts w:asciiTheme="minorHAnsi" w:hAnsiTheme="minorHAnsi" w:cs="Arial"/>
          <w:i/>
          <w:sz w:val="20"/>
          <w:szCs w:val="20"/>
          <w:highlight w:val="lightGray"/>
        </w:rPr>
      </w:pPr>
      <w:r w:rsidRPr="00290D8F">
        <w:rPr>
          <w:rFonts w:asciiTheme="minorHAnsi" w:hAnsiTheme="minorHAnsi" w:cs="Arial"/>
          <w:i/>
          <w:sz w:val="20"/>
          <w:szCs w:val="20"/>
          <w:highlight w:val="lightGray"/>
        </w:rPr>
        <w:t xml:space="preserve">Summarize the </w:t>
      </w:r>
      <w:r w:rsidR="002E22A8">
        <w:rPr>
          <w:rFonts w:asciiTheme="minorHAnsi" w:hAnsiTheme="minorHAnsi" w:cs="Arial"/>
          <w:i/>
          <w:sz w:val="20"/>
          <w:szCs w:val="20"/>
          <w:highlight w:val="lightGray"/>
        </w:rPr>
        <w:t>FSP</w:t>
      </w:r>
      <w:r w:rsidRPr="00290D8F">
        <w:rPr>
          <w:rFonts w:asciiTheme="minorHAnsi" w:hAnsiTheme="minorHAnsi" w:cs="Arial"/>
          <w:i/>
          <w:sz w:val="20"/>
          <w:szCs w:val="20"/>
          <w:highlight w:val="lightGray"/>
        </w:rPr>
        <w:t xml:space="preserve">’s activities and efforts to date in addressing the 2 standards in Dimension 1. </w:t>
      </w:r>
    </w:p>
    <w:p w14:paraId="559E0403" w14:textId="30840DA2" w:rsidR="00071BAC" w:rsidRDefault="00290D8F" w:rsidP="00071BAC">
      <w:pPr>
        <w:jc w:val="both"/>
        <w:rPr>
          <w:rFonts w:asciiTheme="minorHAnsi" w:hAnsiTheme="minorHAnsi" w:cs="Arial"/>
          <w:i/>
          <w:sz w:val="20"/>
          <w:szCs w:val="20"/>
        </w:rPr>
      </w:pPr>
      <w:r w:rsidRPr="00290D8F">
        <w:rPr>
          <w:rFonts w:asciiTheme="minorHAnsi" w:hAnsiTheme="minorHAnsi" w:cs="Arial"/>
          <w:i/>
          <w:sz w:val="20"/>
          <w:szCs w:val="20"/>
          <w:highlight w:val="lightGray"/>
        </w:rPr>
        <w:t xml:space="preserve">Start with the positive results, i.e., those standards on which the </w:t>
      </w:r>
      <w:r w:rsidR="005077CC">
        <w:rPr>
          <w:rFonts w:asciiTheme="minorHAnsi" w:hAnsiTheme="minorHAnsi" w:cs="Arial"/>
          <w:i/>
          <w:sz w:val="20"/>
          <w:szCs w:val="20"/>
          <w:highlight w:val="lightGray"/>
        </w:rPr>
        <w:t>FSP</w:t>
      </w:r>
      <w:r w:rsidRPr="00290D8F">
        <w:rPr>
          <w:rFonts w:asciiTheme="minorHAnsi" w:hAnsiTheme="minorHAnsi" w:cs="Arial"/>
          <w:i/>
          <w:sz w:val="20"/>
          <w:szCs w:val="20"/>
          <w:highlight w:val="lightGray"/>
        </w:rPr>
        <w:t xml:space="preserve"> obtained a (very) good score. Mention special efforts or </w:t>
      </w:r>
      <w:r w:rsidR="00181C01" w:rsidRPr="00290D8F">
        <w:rPr>
          <w:rFonts w:asciiTheme="minorHAnsi" w:hAnsiTheme="minorHAnsi" w:cs="Arial"/>
          <w:i/>
          <w:sz w:val="20"/>
          <w:szCs w:val="20"/>
          <w:highlight w:val="lightGray"/>
        </w:rPr>
        <w:t>circumstances</w:t>
      </w:r>
      <w:r w:rsidRPr="00290D8F">
        <w:rPr>
          <w:rFonts w:asciiTheme="minorHAnsi" w:hAnsiTheme="minorHAnsi" w:cs="Arial"/>
          <w:i/>
          <w:sz w:val="20"/>
          <w:szCs w:val="20"/>
          <w:highlight w:val="lightGray"/>
        </w:rPr>
        <w:t xml:space="preserve"> that explain why the </w:t>
      </w:r>
      <w:r w:rsidR="00912A36">
        <w:rPr>
          <w:rFonts w:asciiTheme="minorHAnsi" w:hAnsiTheme="minorHAnsi" w:cs="Arial"/>
          <w:i/>
          <w:sz w:val="20"/>
          <w:szCs w:val="20"/>
          <w:highlight w:val="lightGray"/>
        </w:rPr>
        <w:t>FSP</w:t>
      </w:r>
      <w:r w:rsidRPr="00290D8F">
        <w:rPr>
          <w:rFonts w:asciiTheme="minorHAnsi" w:hAnsiTheme="minorHAnsi" w:cs="Arial"/>
          <w:i/>
          <w:sz w:val="20"/>
          <w:szCs w:val="20"/>
          <w:highlight w:val="lightGray"/>
        </w:rPr>
        <w:t xml:space="preserve"> obtained these results and if there are any initiatives pending whose implementation will influence this score in the near future. Conclude with recommendations and areas of improvement i.e. those standards for which the </w:t>
      </w:r>
      <w:r w:rsidR="006D36E8">
        <w:rPr>
          <w:rFonts w:asciiTheme="minorHAnsi" w:hAnsiTheme="minorHAnsi" w:cs="Arial"/>
          <w:i/>
          <w:sz w:val="20"/>
          <w:szCs w:val="20"/>
          <w:highlight w:val="lightGray"/>
        </w:rPr>
        <w:t>FSP</w:t>
      </w:r>
      <w:r w:rsidRPr="00290D8F">
        <w:rPr>
          <w:rFonts w:asciiTheme="minorHAnsi" w:hAnsiTheme="minorHAnsi" w:cs="Arial"/>
          <w:i/>
          <w:sz w:val="20"/>
          <w:szCs w:val="20"/>
          <w:highlight w:val="lightGray"/>
        </w:rPr>
        <w:t xml:space="preserve"> did not obtain a good score. Either address each of the standards in separate paragraphs or summarize the whole dimension in one paragraph.</w:t>
      </w:r>
    </w:p>
    <w:p w14:paraId="72ED7025" w14:textId="77777777" w:rsidR="009C5F58" w:rsidRDefault="009C5F58" w:rsidP="00770A38">
      <w:pPr>
        <w:jc w:val="both"/>
        <w:rPr>
          <w:rFonts w:asciiTheme="minorHAnsi" w:hAnsiTheme="minorHAnsi" w:cs="Arial"/>
          <w:color w:val="808080" w:themeColor="background1" w:themeShade="80"/>
          <w:sz w:val="20"/>
          <w:szCs w:val="20"/>
        </w:rPr>
      </w:pPr>
    </w:p>
    <w:p w14:paraId="1D2BB5C7" w14:textId="77777777" w:rsidR="00181C01" w:rsidRDefault="00181C01" w:rsidP="00770A38">
      <w:pPr>
        <w:jc w:val="both"/>
        <w:rPr>
          <w:rFonts w:asciiTheme="minorHAnsi" w:hAnsiTheme="minorHAnsi" w:cs="Arial"/>
          <w:color w:val="808080" w:themeColor="background1" w:themeShade="80"/>
          <w:sz w:val="20"/>
          <w:szCs w:val="20"/>
        </w:rPr>
      </w:pPr>
    </w:p>
    <w:p w14:paraId="19F41DFA" w14:textId="44CF574E" w:rsidR="001849B5" w:rsidRPr="00290D8F" w:rsidRDefault="00CC07F4" w:rsidP="001849B5">
      <w:pPr>
        <w:spacing w:after="80"/>
        <w:jc w:val="both"/>
        <w:rPr>
          <w:rFonts w:asciiTheme="minorHAnsi" w:hAnsiTheme="minorHAnsi" w:cs="Arial"/>
          <w:b/>
          <w:bCs/>
          <w:sz w:val="20"/>
          <w:szCs w:val="20"/>
        </w:rPr>
      </w:pPr>
      <w:r w:rsidRPr="00CC07F4">
        <w:rPr>
          <w:rFonts w:asciiTheme="minorHAnsi" w:hAnsiTheme="minorHAnsi" w:cs="Arial"/>
          <w:b/>
          <w:bCs/>
          <w:color w:val="5AC0EB"/>
          <w:sz w:val="20"/>
          <w:szCs w:val="20"/>
        </w:rPr>
        <w:t xml:space="preserve">Committed Leadership </w:t>
      </w:r>
      <w:r w:rsidR="001849B5" w:rsidRPr="00290D8F">
        <w:rPr>
          <w:rFonts w:asciiTheme="minorHAnsi" w:hAnsiTheme="minorHAnsi" w:cs="Arial"/>
          <w:b/>
          <w:bCs/>
          <w:color w:val="808080" w:themeColor="background1" w:themeShade="80"/>
          <w:sz w:val="20"/>
          <w:szCs w:val="20"/>
        </w:rPr>
        <w:t>(XX%)</w:t>
      </w:r>
    </w:p>
    <w:p w14:paraId="779FD8CA" w14:textId="77777777" w:rsidR="00071BAC" w:rsidRDefault="00071BAC" w:rsidP="00150704">
      <w:pPr>
        <w:jc w:val="both"/>
        <w:rPr>
          <w:rFonts w:asciiTheme="minorHAnsi" w:hAnsiTheme="minorHAnsi" w:cs="Arial"/>
          <w:sz w:val="20"/>
          <w:szCs w:val="20"/>
        </w:rPr>
      </w:pPr>
    </w:p>
    <w:p w14:paraId="4A29374A" w14:textId="79A4A658" w:rsidR="004F1450" w:rsidRDefault="004F1450" w:rsidP="003E60B0">
      <w:pPr>
        <w:pBdr>
          <w:top w:val="single" w:sz="12" w:space="1" w:color="5AC0EB"/>
          <w:left w:val="single" w:sz="12" w:space="4" w:color="5AC0EB"/>
          <w:bottom w:val="single" w:sz="12" w:space="1" w:color="5AC0EB"/>
          <w:right w:val="single" w:sz="12" w:space="4" w:color="5AC0EB"/>
        </w:pBdr>
        <w:jc w:val="both"/>
        <w:rPr>
          <w:rFonts w:asciiTheme="minorHAnsi" w:hAnsiTheme="minorHAnsi" w:cs="Arial"/>
          <w:sz w:val="20"/>
          <w:szCs w:val="20"/>
        </w:rPr>
      </w:pPr>
      <w:r w:rsidRPr="004F1450">
        <w:rPr>
          <w:rFonts w:asciiTheme="minorHAnsi" w:hAnsiTheme="minorHAnsi" w:cs="Arial"/>
          <w:sz w:val="20"/>
          <w:szCs w:val="20"/>
        </w:rPr>
        <w:t>Commitment to social performance starts at the top. A social strategy is only strong if the Board and senior management understand and uphold it.  In order for social performance to be fully embedded in the organization, the governing bodies and senior leadership must build it into the organization’s plans and accountability structures. The governance and management should be clear, committed and incentivized to achieve the provider’s social objectives.</w:t>
      </w:r>
    </w:p>
    <w:p w14:paraId="7AE0D870" w14:textId="77777777" w:rsidR="0020507D" w:rsidRPr="00290D8F" w:rsidRDefault="0020507D" w:rsidP="00FC4FC2">
      <w:pPr>
        <w:jc w:val="both"/>
        <w:rPr>
          <w:rFonts w:asciiTheme="minorHAnsi" w:hAnsiTheme="minorHAnsi" w:cs="Arial"/>
          <w:i/>
          <w:sz w:val="20"/>
          <w:szCs w:val="20"/>
          <w:highlight w:val="lightGray"/>
        </w:rPr>
      </w:pPr>
    </w:p>
    <w:p w14:paraId="22AB94B0" w14:textId="77777777" w:rsidR="00181C01" w:rsidRDefault="00181C01" w:rsidP="00FC4FC2">
      <w:pPr>
        <w:jc w:val="both"/>
        <w:rPr>
          <w:rFonts w:asciiTheme="minorHAnsi" w:hAnsiTheme="minorHAnsi" w:cs="Arial"/>
          <w:i/>
          <w:sz w:val="20"/>
          <w:szCs w:val="20"/>
          <w:highlight w:val="lightGray"/>
        </w:rPr>
      </w:pPr>
    </w:p>
    <w:p w14:paraId="7634E682" w14:textId="77777777" w:rsidR="00181C01" w:rsidRDefault="00181C01" w:rsidP="00181C01">
      <w:pPr>
        <w:jc w:val="center"/>
        <w:rPr>
          <w:noProof/>
          <w:szCs w:val="20"/>
          <w:lang w:val="fr-FR" w:eastAsia="fr-FR"/>
        </w:rPr>
      </w:pPr>
      <w:r>
        <w:rPr>
          <w:noProof/>
          <w:szCs w:val="20"/>
          <w:lang w:val="fr-FR" w:eastAsia="fr-FR"/>
        </w:rPr>
        <w:drawing>
          <wp:inline distT="0" distB="0" distL="0" distR="0" wp14:anchorId="3C077ACD" wp14:editId="05FED003">
            <wp:extent cx="3511550" cy="1765627"/>
            <wp:effectExtent l="0" t="0" r="0" b="6350"/>
            <wp:docPr id="20" name="Image 20" descr="Une image contenant texte, capture d’écran, Police, nombr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 20" descr="Une image contenant texte, capture d’écran, Police, nombre&#10;&#10;Description générée automatiquemen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21454" cy="1770607"/>
                    </a:xfrm>
                    <a:prstGeom prst="rect">
                      <a:avLst/>
                    </a:prstGeom>
                    <a:noFill/>
                  </pic:spPr>
                </pic:pic>
              </a:graphicData>
            </a:graphic>
          </wp:inline>
        </w:drawing>
      </w:r>
    </w:p>
    <w:p w14:paraId="667BF233" w14:textId="77777777" w:rsidR="00181C01" w:rsidRPr="00181C01" w:rsidRDefault="00181C01" w:rsidP="00181C01">
      <w:pPr>
        <w:jc w:val="center"/>
        <w:rPr>
          <w:noProof/>
          <w:szCs w:val="20"/>
          <w:lang w:eastAsia="fr-FR"/>
        </w:rPr>
      </w:pPr>
      <w:r>
        <w:rPr>
          <w:rFonts w:asciiTheme="minorHAnsi" w:hAnsiTheme="minorHAnsi" w:cs="Arial"/>
          <w:color w:val="808080" w:themeColor="background1" w:themeShade="80"/>
          <w:sz w:val="20"/>
          <w:szCs w:val="20"/>
        </w:rPr>
        <w:t>[insert the FSP’s graph results]</w:t>
      </w:r>
    </w:p>
    <w:p w14:paraId="1B8270FA" w14:textId="77777777" w:rsidR="00181C01" w:rsidRDefault="00181C01" w:rsidP="00FC4FC2">
      <w:pPr>
        <w:jc w:val="both"/>
        <w:rPr>
          <w:rFonts w:asciiTheme="minorHAnsi" w:hAnsiTheme="minorHAnsi" w:cs="Arial"/>
          <w:i/>
          <w:sz w:val="20"/>
          <w:szCs w:val="20"/>
          <w:highlight w:val="lightGray"/>
        </w:rPr>
      </w:pPr>
    </w:p>
    <w:p w14:paraId="5FC4A76B" w14:textId="1CB68F7E" w:rsidR="000A4FD6" w:rsidRPr="00290D8F" w:rsidRDefault="0054094D" w:rsidP="00FC4FC2">
      <w:pPr>
        <w:jc w:val="both"/>
        <w:rPr>
          <w:rFonts w:asciiTheme="minorHAnsi" w:hAnsiTheme="minorHAnsi" w:cs="Arial"/>
          <w:i/>
          <w:sz w:val="20"/>
          <w:szCs w:val="20"/>
          <w:highlight w:val="lightGray"/>
        </w:rPr>
      </w:pPr>
      <w:r w:rsidRPr="00290D8F">
        <w:rPr>
          <w:rFonts w:asciiTheme="minorHAnsi" w:hAnsiTheme="minorHAnsi" w:cs="Arial"/>
          <w:i/>
          <w:sz w:val="20"/>
          <w:szCs w:val="20"/>
          <w:highlight w:val="lightGray"/>
        </w:rPr>
        <w:t>S</w:t>
      </w:r>
      <w:r w:rsidR="00EC1C30" w:rsidRPr="00290D8F">
        <w:rPr>
          <w:rFonts w:asciiTheme="minorHAnsi" w:hAnsiTheme="minorHAnsi" w:cs="Arial"/>
          <w:i/>
          <w:sz w:val="20"/>
          <w:szCs w:val="20"/>
          <w:highlight w:val="lightGray"/>
        </w:rPr>
        <w:t xml:space="preserve">ummarize the </w:t>
      </w:r>
      <w:r w:rsidR="0020507D">
        <w:rPr>
          <w:rFonts w:asciiTheme="minorHAnsi" w:hAnsiTheme="minorHAnsi" w:cs="Arial"/>
          <w:i/>
          <w:sz w:val="20"/>
          <w:szCs w:val="20"/>
          <w:highlight w:val="lightGray"/>
        </w:rPr>
        <w:t>FSP</w:t>
      </w:r>
      <w:r w:rsidR="00EC1C30" w:rsidRPr="00290D8F">
        <w:rPr>
          <w:rFonts w:asciiTheme="minorHAnsi" w:hAnsiTheme="minorHAnsi" w:cs="Arial"/>
          <w:i/>
          <w:sz w:val="20"/>
          <w:szCs w:val="20"/>
          <w:highlight w:val="lightGray"/>
        </w:rPr>
        <w:t xml:space="preserve">’s activities and efforts according to the </w:t>
      </w:r>
      <w:r w:rsidR="0020507D">
        <w:rPr>
          <w:rFonts w:asciiTheme="minorHAnsi" w:hAnsiTheme="minorHAnsi" w:cs="Arial"/>
          <w:i/>
          <w:sz w:val="20"/>
          <w:szCs w:val="20"/>
          <w:highlight w:val="lightGray"/>
        </w:rPr>
        <w:t>2</w:t>
      </w:r>
      <w:r w:rsidR="00EC1C30" w:rsidRPr="00290D8F">
        <w:rPr>
          <w:rFonts w:asciiTheme="minorHAnsi" w:hAnsiTheme="minorHAnsi" w:cs="Arial"/>
          <w:i/>
          <w:sz w:val="20"/>
          <w:szCs w:val="20"/>
          <w:highlight w:val="lightGray"/>
        </w:rPr>
        <w:t xml:space="preserve"> </w:t>
      </w:r>
      <w:r w:rsidR="00611565" w:rsidRPr="00290D8F">
        <w:rPr>
          <w:rFonts w:asciiTheme="minorHAnsi" w:hAnsiTheme="minorHAnsi" w:cs="Arial"/>
          <w:i/>
          <w:sz w:val="20"/>
          <w:szCs w:val="20"/>
          <w:highlight w:val="lightGray"/>
        </w:rPr>
        <w:t>standards</w:t>
      </w:r>
      <w:r w:rsidR="00EC1C30" w:rsidRPr="00290D8F">
        <w:rPr>
          <w:rFonts w:asciiTheme="minorHAnsi" w:hAnsiTheme="minorHAnsi" w:cs="Arial"/>
          <w:i/>
          <w:sz w:val="20"/>
          <w:szCs w:val="20"/>
          <w:highlight w:val="lightGray"/>
        </w:rPr>
        <w:t xml:space="preserve">. </w:t>
      </w:r>
      <w:r w:rsidR="00FC4FC2" w:rsidRPr="00290D8F">
        <w:rPr>
          <w:rFonts w:asciiTheme="minorHAnsi" w:hAnsiTheme="minorHAnsi" w:cs="Arial"/>
          <w:i/>
          <w:sz w:val="20"/>
          <w:szCs w:val="20"/>
          <w:highlight w:val="lightGray"/>
        </w:rPr>
        <w:t xml:space="preserve"> </w:t>
      </w:r>
    </w:p>
    <w:p w14:paraId="16578D7D" w14:textId="69445425" w:rsidR="00CC4177" w:rsidRPr="007365D5" w:rsidRDefault="00CC4177" w:rsidP="002110A1">
      <w:pPr>
        <w:jc w:val="center"/>
        <w:rPr>
          <w:noProof/>
          <w:szCs w:val="20"/>
          <w:lang w:eastAsia="fr-FR"/>
        </w:rPr>
      </w:pPr>
    </w:p>
    <w:p w14:paraId="76283EDE" w14:textId="77777777" w:rsidR="00C06B7A" w:rsidRPr="007365D5" w:rsidRDefault="00C06B7A" w:rsidP="002110A1">
      <w:pPr>
        <w:jc w:val="center"/>
        <w:rPr>
          <w:noProof/>
          <w:szCs w:val="20"/>
          <w:lang w:eastAsia="fr-FR"/>
        </w:rPr>
      </w:pPr>
    </w:p>
    <w:p w14:paraId="28A08C57" w14:textId="77777777" w:rsidR="00C06B7A" w:rsidRPr="007365D5" w:rsidRDefault="00C06B7A" w:rsidP="002110A1">
      <w:pPr>
        <w:jc w:val="center"/>
        <w:rPr>
          <w:noProof/>
          <w:szCs w:val="20"/>
          <w:lang w:eastAsia="fr-FR"/>
        </w:rPr>
      </w:pPr>
    </w:p>
    <w:p w14:paraId="29A05CAF" w14:textId="77777777" w:rsidR="00C06B7A" w:rsidRPr="007365D5" w:rsidRDefault="00C06B7A" w:rsidP="002110A1">
      <w:pPr>
        <w:jc w:val="center"/>
        <w:rPr>
          <w:noProof/>
          <w:szCs w:val="20"/>
          <w:lang w:eastAsia="fr-FR"/>
        </w:rPr>
      </w:pPr>
    </w:p>
    <w:p w14:paraId="777E3A95" w14:textId="77777777" w:rsidR="00C06B7A" w:rsidRPr="007365D5" w:rsidRDefault="00C06B7A" w:rsidP="002110A1">
      <w:pPr>
        <w:jc w:val="center"/>
        <w:rPr>
          <w:noProof/>
          <w:szCs w:val="20"/>
          <w:lang w:eastAsia="fr-FR"/>
        </w:rPr>
      </w:pPr>
    </w:p>
    <w:p w14:paraId="37DBB12E" w14:textId="77777777" w:rsidR="00611565" w:rsidRPr="00290D8F" w:rsidRDefault="00611565" w:rsidP="001849B5">
      <w:pPr>
        <w:jc w:val="both"/>
        <w:rPr>
          <w:rFonts w:asciiTheme="minorHAnsi" w:hAnsiTheme="minorHAnsi" w:cs="Arial"/>
          <w:sz w:val="20"/>
          <w:szCs w:val="20"/>
        </w:rPr>
      </w:pPr>
    </w:p>
    <w:p w14:paraId="0228F11B" w14:textId="77777777" w:rsidR="00290D8F" w:rsidRDefault="00290D8F" w:rsidP="001849B5">
      <w:pPr>
        <w:spacing w:after="80"/>
        <w:jc w:val="both"/>
        <w:rPr>
          <w:rFonts w:asciiTheme="minorHAnsi" w:hAnsiTheme="minorHAnsi" w:cs="Arial"/>
          <w:b/>
          <w:bCs/>
          <w:color w:val="7030A0"/>
          <w:sz w:val="20"/>
          <w:szCs w:val="20"/>
        </w:rPr>
      </w:pPr>
    </w:p>
    <w:p w14:paraId="77B63F8B" w14:textId="1EFEE379" w:rsidR="001849B5" w:rsidRPr="00290D8F" w:rsidRDefault="003E2549" w:rsidP="001849B5">
      <w:pPr>
        <w:spacing w:after="80"/>
        <w:jc w:val="both"/>
        <w:rPr>
          <w:rFonts w:asciiTheme="minorHAnsi" w:hAnsiTheme="minorHAnsi" w:cs="Arial"/>
          <w:b/>
          <w:bCs/>
          <w:sz w:val="20"/>
          <w:szCs w:val="20"/>
        </w:rPr>
      </w:pPr>
      <w:r w:rsidRPr="003E2549">
        <w:rPr>
          <w:rFonts w:asciiTheme="minorHAnsi" w:hAnsiTheme="minorHAnsi" w:cs="Arial"/>
          <w:b/>
          <w:bCs/>
          <w:color w:val="CE8AE4"/>
          <w:sz w:val="20"/>
          <w:szCs w:val="20"/>
        </w:rPr>
        <w:t xml:space="preserve">Client-centered </w:t>
      </w:r>
      <w:r w:rsidRPr="00E42E77">
        <w:rPr>
          <w:rFonts w:asciiTheme="minorHAnsi" w:hAnsiTheme="minorHAnsi" w:cs="Arial"/>
          <w:b/>
          <w:bCs/>
          <w:color w:val="CE8AE4"/>
          <w:sz w:val="20"/>
          <w:szCs w:val="20"/>
        </w:rPr>
        <w:t>Products</w:t>
      </w:r>
      <w:r w:rsidRPr="003E2549">
        <w:rPr>
          <w:rFonts w:asciiTheme="minorHAnsi" w:hAnsiTheme="minorHAnsi" w:cs="Arial"/>
          <w:b/>
          <w:bCs/>
          <w:color w:val="CE8AE4"/>
          <w:sz w:val="20"/>
          <w:szCs w:val="20"/>
        </w:rPr>
        <w:t xml:space="preserve"> and Services</w:t>
      </w:r>
      <w:r w:rsidR="001849B5" w:rsidRPr="00290D8F">
        <w:rPr>
          <w:rFonts w:asciiTheme="minorHAnsi" w:hAnsiTheme="minorHAnsi" w:cs="Arial"/>
          <w:b/>
          <w:bCs/>
          <w:color w:val="808080" w:themeColor="background1" w:themeShade="80"/>
          <w:sz w:val="20"/>
          <w:szCs w:val="20"/>
        </w:rPr>
        <w:t xml:space="preserve"> (XX%)</w:t>
      </w:r>
    </w:p>
    <w:p w14:paraId="41E993BD" w14:textId="77777777" w:rsidR="003E2549" w:rsidRDefault="003E2549" w:rsidP="00150704">
      <w:pPr>
        <w:jc w:val="both"/>
        <w:rPr>
          <w:rFonts w:asciiTheme="minorHAnsi" w:hAnsiTheme="minorHAnsi" w:cs="Arial"/>
          <w:sz w:val="20"/>
          <w:szCs w:val="20"/>
        </w:rPr>
      </w:pPr>
    </w:p>
    <w:p w14:paraId="49821B72" w14:textId="20089AB4" w:rsidR="0049252C" w:rsidRDefault="0049252C" w:rsidP="00E42E77">
      <w:pPr>
        <w:pBdr>
          <w:top w:val="single" w:sz="12" w:space="1" w:color="CE8AE4"/>
          <w:left w:val="single" w:sz="12" w:space="4" w:color="CE8AE4"/>
          <w:bottom w:val="single" w:sz="12" w:space="1" w:color="CE8AE4"/>
          <w:right w:val="single" w:sz="12" w:space="4" w:color="CE8AE4"/>
        </w:pBdr>
        <w:jc w:val="both"/>
        <w:rPr>
          <w:rFonts w:asciiTheme="minorHAnsi" w:hAnsiTheme="minorHAnsi" w:cs="Arial"/>
          <w:sz w:val="20"/>
          <w:szCs w:val="20"/>
        </w:rPr>
      </w:pPr>
      <w:r w:rsidRPr="0049252C">
        <w:rPr>
          <w:rFonts w:asciiTheme="minorHAnsi" w:hAnsiTheme="minorHAnsi" w:cs="Arial"/>
          <w:sz w:val="20"/>
          <w:szCs w:val="20"/>
        </w:rPr>
        <w:t>Client-centered design means thinking through how financial and non-financial services fit into your target clients’ lives and help them achieve their financial goals and then designing accordingly. In order to do this, you must listen to your clients to understand how the needs and product use of different client groups vary, how client satisfaction and exit varies by client group and the reasons behind these. Products and services should be designed to reduce barriers to financial access as well as helping clients achieve financial goals like coping with risk and emergencies, investing in opportunities, smoothing income or creating a safety net.</w:t>
      </w:r>
    </w:p>
    <w:p w14:paraId="220B7DC7" w14:textId="77777777" w:rsidR="00B95727" w:rsidRPr="00290D8F" w:rsidRDefault="00B95727" w:rsidP="00EC1C30">
      <w:pPr>
        <w:jc w:val="both"/>
        <w:rPr>
          <w:rFonts w:asciiTheme="minorHAnsi" w:hAnsiTheme="minorHAnsi" w:cs="Arial"/>
          <w:i/>
          <w:sz w:val="20"/>
          <w:szCs w:val="20"/>
          <w:highlight w:val="lightGray"/>
        </w:rPr>
      </w:pPr>
    </w:p>
    <w:p w14:paraId="6DD0EA33" w14:textId="77777777" w:rsidR="00181C01" w:rsidRDefault="00181C01" w:rsidP="00EC1C30">
      <w:pPr>
        <w:jc w:val="both"/>
        <w:rPr>
          <w:rFonts w:asciiTheme="minorHAnsi" w:hAnsiTheme="minorHAnsi" w:cs="Arial"/>
          <w:i/>
          <w:sz w:val="20"/>
          <w:szCs w:val="20"/>
          <w:highlight w:val="lightGray"/>
        </w:rPr>
      </w:pPr>
    </w:p>
    <w:p w14:paraId="35758E8F" w14:textId="77777777" w:rsidR="00181C01" w:rsidRDefault="00181C01" w:rsidP="00181C01">
      <w:pPr>
        <w:jc w:val="center"/>
        <w:rPr>
          <w:noProof/>
          <w:szCs w:val="20"/>
          <w:lang w:val="fr-FR" w:eastAsia="fr-FR"/>
        </w:rPr>
      </w:pPr>
      <w:r>
        <w:rPr>
          <w:noProof/>
          <w:szCs w:val="20"/>
          <w:lang w:val="fr-FR" w:eastAsia="fr-FR"/>
        </w:rPr>
        <w:drawing>
          <wp:inline distT="0" distB="0" distL="0" distR="0" wp14:anchorId="3F120929" wp14:editId="31F63ABE">
            <wp:extent cx="4134485" cy="1653641"/>
            <wp:effectExtent l="0" t="0" r="0" b="3810"/>
            <wp:docPr id="21" name="Image 21" descr="Une image contenant texte, capture d’écran, Police, nombr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 21" descr="Une image contenant texte, capture d’écran, Police, nombre&#10;&#10;Description générée automatiquemen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40488" cy="1656042"/>
                    </a:xfrm>
                    <a:prstGeom prst="rect">
                      <a:avLst/>
                    </a:prstGeom>
                    <a:noFill/>
                  </pic:spPr>
                </pic:pic>
              </a:graphicData>
            </a:graphic>
          </wp:inline>
        </w:drawing>
      </w:r>
    </w:p>
    <w:p w14:paraId="79EAC845" w14:textId="77777777" w:rsidR="00181C01" w:rsidRPr="00181C01" w:rsidRDefault="00181C01" w:rsidP="00181C01">
      <w:pPr>
        <w:jc w:val="center"/>
        <w:rPr>
          <w:noProof/>
          <w:szCs w:val="20"/>
          <w:lang w:eastAsia="fr-FR"/>
        </w:rPr>
      </w:pPr>
      <w:r>
        <w:rPr>
          <w:rFonts w:asciiTheme="minorHAnsi" w:hAnsiTheme="minorHAnsi" w:cs="Arial"/>
          <w:color w:val="808080" w:themeColor="background1" w:themeShade="80"/>
          <w:sz w:val="20"/>
          <w:szCs w:val="20"/>
        </w:rPr>
        <w:t>[insert the FSP’s graph results]</w:t>
      </w:r>
    </w:p>
    <w:p w14:paraId="097A5758" w14:textId="77777777" w:rsidR="00181C01" w:rsidRDefault="00181C01" w:rsidP="00EC1C30">
      <w:pPr>
        <w:jc w:val="both"/>
        <w:rPr>
          <w:rFonts w:asciiTheme="minorHAnsi" w:hAnsiTheme="minorHAnsi" w:cs="Arial"/>
          <w:i/>
          <w:sz w:val="20"/>
          <w:szCs w:val="20"/>
          <w:highlight w:val="lightGray"/>
        </w:rPr>
      </w:pPr>
    </w:p>
    <w:p w14:paraId="3748D6B9" w14:textId="02B589F6" w:rsidR="00EC1C30" w:rsidRPr="00290D8F" w:rsidRDefault="0054094D" w:rsidP="00EC1C30">
      <w:pPr>
        <w:jc w:val="both"/>
        <w:rPr>
          <w:rFonts w:asciiTheme="minorHAnsi" w:hAnsiTheme="minorHAnsi" w:cs="Arial"/>
          <w:i/>
          <w:sz w:val="20"/>
          <w:szCs w:val="20"/>
          <w:highlight w:val="lightGray"/>
        </w:rPr>
      </w:pPr>
      <w:r w:rsidRPr="00290D8F">
        <w:rPr>
          <w:rFonts w:asciiTheme="minorHAnsi" w:hAnsiTheme="minorHAnsi" w:cs="Arial"/>
          <w:i/>
          <w:sz w:val="20"/>
          <w:szCs w:val="20"/>
          <w:highlight w:val="lightGray"/>
        </w:rPr>
        <w:t>S</w:t>
      </w:r>
      <w:r w:rsidR="00EC1C30" w:rsidRPr="00290D8F">
        <w:rPr>
          <w:rFonts w:asciiTheme="minorHAnsi" w:hAnsiTheme="minorHAnsi" w:cs="Arial"/>
          <w:i/>
          <w:sz w:val="20"/>
          <w:szCs w:val="20"/>
          <w:highlight w:val="lightGray"/>
        </w:rPr>
        <w:t xml:space="preserve">ummarize the </w:t>
      </w:r>
      <w:r w:rsidR="003E2549">
        <w:rPr>
          <w:rFonts w:asciiTheme="minorHAnsi" w:hAnsiTheme="minorHAnsi" w:cs="Arial"/>
          <w:i/>
          <w:sz w:val="20"/>
          <w:szCs w:val="20"/>
          <w:highlight w:val="lightGray"/>
        </w:rPr>
        <w:t>FSP</w:t>
      </w:r>
      <w:r w:rsidR="00EC1C30" w:rsidRPr="00290D8F">
        <w:rPr>
          <w:rFonts w:asciiTheme="minorHAnsi" w:hAnsiTheme="minorHAnsi" w:cs="Arial"/>
          <w:i/>
          <w:sz w:val="20"/>
          <w:szCs w:val="20"/>
          <w:highlight w:val="lightGray"/>
        </w:rPr>
        <w:t xml:space="preserve">’s activities and efforts according to the </w:t>
      </w:r>
      <w:r w:rsidR="00611565" w:rsidRPr="00290D8F">
        <w:rPr>
          <w:rFonts w:asciiTheme="minorHAnsi" w:hAnsiTheme="minorHAnsi" w:cs="Arial"/>
          <w:i/>
          <w:sz w:val="20"/>
          <w:szCs w:val="20"/>
          <w:highlight w:val="lightGray"/>
        </w:rPr>
        <w:t>2 standards</w:t>
      </w:r>
      <w:r w:rsidR="00EC1C30" w:rsidRPr="00290D8F">
        <w:rPr>
          <w:rFonts w:asciiTheme="minorHAnsi" w:hAnsiTheme="minorHAnsi" w:cs="Arial"/>
          <w:i/>
          <w:sz w:val="20"/>
          <w:szCs w:val="20"/>
          <w:highlight w:val="lightGray"/>
        </w:rPr>
        <w:t>.</w:t>
      </w:r>
    </w:p>
    <w:p w14:paraId="006256E5" w14:textId="77777777" w:rsidR="00EC1C30" w:rsidRPr="00290D8F" w:rsidRDefault="00EC1C30" w:rsidP="002916DF">
      <w:pPr>
        <w:jc w:val="both"/>
        <w:rPr>
          <w:rFonts w:asciiTheme="minorHAnsi" w:hAnsiTheme="minorHAnsi" w:cs="Arial"/>
          <w:color w:val="808080" w:themeColor="background1" w:themeShade="80"/>
          <w:sz w:val="20"/>
          <w:szCs w:val="20"/>
        </w:rPr>
      </w:pPr>
    </w:p>
    <w:p w14:paraId="06444EC6" w14:textId="77777777" w:rsidR="000A4FD6" w:rsidRPr="00290D8F" w:rsidRDefault="000A4FD6" w:rsidP="001849B5">
      <w:pPr>
        <w:jc w:val="both"/>
        <w:rPr>
          <w:rFonts w:asciiTheme="minorHAnsi" w:hAnsiTheme="minorHAnsi" w:cs="Arial"/>
          <w:b/>
          <w:bCs/>
          <w:sz w:val="20"/>
          <w:szCs w:val="20"/>
        </w:rPr>
      </w:pPr>
    </w:p>
    <w:p w14:paraId="058EAF0A" w14:textId="352EB533" w:rsidR="001849B5" w:rsidRPr="00290D8F" w:rsidRDefault="0026547E" w:rsidP="001849B5">
      <w:pPr>
        <w:spacing w:after="80"/>
        <w:jc w:val="both"/>
        <w:rPr>
          <w:rFonts w:asciiTheme="minorHAnsi" w:hAnsiTheme="minorHAnsi" w:cs="Arial"/>
          <w:b/>
          <w:bCs/>
          <w:color w:val="808080" w:themeColor="background1" w:themeShade="80"/>
          <w:sz w:val="20"/>
          <w:szCs w:val="20"/>
        </w:rPr>
      </w:pPr>
      <w:r w:rsidRPr="0026547E">
        <w:rPr>
          <w:rFonts w:asciiTheme="minorHAnsi" w:hAnsiTheme="minorHAnsi" w:cs="Arial"/>
          <w:b/>
          <w:bCs/>
          <w:color w:val="F4A261"/>
          <w:sz w:val="20"/>
          <w:szCs w:val="20"/>
        </w:rPr>
        <w:t>Client Protection</w:t>
      </w:r>
      <w:r w:rsidR="001849B5" w:rsidRPr="00290D8F">
        <w:rPr>
          <w:rFonts w:asciiTheme="minorHAnsi" w:hAnsiTheme="minorHAnsi" w:cs="Arial"/>
          <w:b/>
          <w:bCs/>
          <w:color w:val="808080" w:themeColor="background1" w:themeShade="80"/>
          <w:sz w:val="20"/>
          <w:szCs w:val="20"/>
        </w:rPr>
        <w:t xml:space="preserve"> (XX%)</w:t>
      </w:r>
    </w:p>
    <w:p w14:paraId="43891645" w14:textId="77777777" w:rsidR="00BD32A8" w:rsidRDefault="00BD32A8" w:rsidP="00150704">
      <w:pPr>
        <w:jc w:val="both"/>
        <w:rPr>
          <w:rFonts w:asciiTheme="minorHAnsi" w:hAnsiTheme="minorHAnsi" w:cs="Arial"/>
          <w:sz w:val="20"/>
          <w:szCs w:val="20"/>
        </w:rPr>
      </w:pPr>
    </w:p>
    <w:p w14:paraId="7B5CA357" w14:textId="1B2C7BD7" w:rsidR="009221BA" w:rsidRPr="00290D8F" w:rsidRDefault="009221BA" w:rsidP="001820CA">
      <w:pPr>
        <w:pBdr>
          <w:top w:val="single" w:sz="12" w:space="1" w:color="F4A261"/>
          <w:left w:val="single" w:sz="12" w:space="4" w:color="F4A261"/>
          <w:bottom w:val="single" w:sz="12" w:space="1" w:color="F4A261"/>
          <w:right w:val="single" w:sz="12" w:space="4" w:color="F4A261"/>
        </w:pBdr>
        <w:jc w:val="both"/>
        <w:rPr>
          <w:rFonts w:asciiTheme="minorHAnsi" w:hAnsiTheme="minorHAnsi" w:cs="Arial"/>
          <w:sz w:val="20"/>
          <w:szCs w:val="20"/>
        </w:rPr>
      </w:pPr>
      <w:r w:rsidRPr="009221BA">
        <w:rPr>
          <w:rFonts w:asciiTheme="minorHAnsi" w:hAnsiTheme="minorHAnsi" w:cs="Arial"/>
          <w:sz w:val="20"/>
          <w:szCs w:val="20"/>
        </w:rPr>
        <w:t>Client protection is the minimum standard for all responsible financial service providers. The standards in this dimension ensure that the financial institution has the practices and systems in place to prevent harm to their clients, while those clients access and utilize their financial and non-financial services. Institutions that seek to create benefits in their clients’ lives must first ensure that they do no harm, and it’s their responsibility to prevent it.</w:t>
      </w:r>
    </w:p>
    <w:p w14:paraId="72DA5311" w14:textId="77777777" w:rsidR="00181C01" w:rsidRDefault="00181C01" w:rsidP="001849B5">
      <w:pPr>
        <w:spacing w:after="80"/>
        <w:jc w:val="both"/>
        <w:rPr>
          <w:rFonts w:asciiTheme="minorHAnsi" w:hAnsiTheme="minorHAnsi" w:cs="Arial"/>
          <w:b/>
          <w:bCs/>
          <w:sz w:val="20"/>
          <w:szCs w:val="20"/>
        </w:rPr>
      </w:pPr>
    </w:p>
    <w:p w14:paraId="4D78E2BF" w14:textId="77777777" w:rsidR="00181C01" w:rsidRDefault="00181C01" w:rsidP="001849B5">
      <w:pPr>
        <w:spacing w:after="80"/>
        <w:jc w:val="both"/>
        <w:rPr>
          <w:rFonts w:asciiTheme="minorHAnsi" w:hAnsiTheme="minorHAnsi" w:cs="Arial"/>
          <w:b/>
          <w:bCs/>
          <w:sz w:val="20"/>
          <w:szCs w:val="20"/>
        </w:rPr>
      </w:pPr>
    </w:p>
    <w:p w14:paraId="0EA12E6D" w14:textId="77777777" w:rsidR="00181C01" w:rsidRPr="00290D8F" w:rsidRDefault="00181C01" w:rsidP="00181C01">
      <w:pPr>
        <w:jc w:val="center"/>
        <w:rPr>
          <w:rFonts w:asciiTheme="minorHAnsi" w:hAnsiTheme="minorHAnsi" w:cs="Arial"/>
          <w:color w:val="808080" w:themeColor="background1" w:themeShade="80"/>
          <w:sz w:val="20"/>
          <w:szCs w:val="20"/>
        </w:rPr>
      </w:pPr>
      <w:r>
        <w:rPr>
          <w:rFonts w:asciiTheme="minorHAnsi" w:hAnsiTheme="minorHAnsi" w:cs="Arial"/>
          <w:noProof/>
          <w:color w:val="808080" w:themeColor="background1" w:themeShade="80"/>
          <w:sz w:val="20"/>
          <w:szCs w:val="20"/>
        </w:rPr>
        <w:drawing>
          <wp:inline distT="0" distB="0" distL="0" distR="0" wp14:anchorId="13B9B374" wp14:editId="562627B4">
            <wp:extent cx="3918831" cy="1981200"/>
            <wp:effectExtent l="0" t="0" r="5715" b="0"/>
            <wp:docPr id="22" name="Image 22" descr="Une image contenant texte, capture d’écran, Police, nombr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 22" descr="Une image contenant texte, capture d’écran, Police, nombre&#10;&#10;Description générée automatiquemen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34434" cy="1989088"/>
                    </a:xfrm>
                    <a:prstGeom prst="rect">
                      <a:avLst/>
                    </a:prstGeom>
                    <a:noFill/>
                  </pic:spPr>
                </pic:pic>
              </a:graphicData>
            </a:graphic>
          </wp:inline>
        </w:drawing>
      </w:r>
    </w:p>
    <w:p w14:paraId="587ECE35" w14:textId="77777777" w:rsidR="00181C01" w:rsidRPr="00290D8F" w:rsidRDefault="00181C01" w:rsidP="00181C01">
      <w:pPr>
        <w:jc w:val="center"/>
        <w:rPr>
          <w:rFonts w:asciiTheme="minorHAnsi" w:hAnsiTheme="minorHAnsi" w:cs="Arial"/>
          <w:i/>
          <w:sz w:val="20"/>
          <w:szCs w:val="20"/>
        </w:rPr>
      </w:pPr>
      <w:r>
        <w:rPr>
          <w:rFonts w:asciiTheme="minorHAnsi" w:hAnsiTheme="minorHAnsi" w:cs="Arial"/>
          <w:color w:val="808080" w:themeColor="background1" w:themeShade="80"/>
          <w:sz w:val="20"/>
          <w:szCs w:val="20"/>
        </w:rPr>
        <w:t>[insert the FSP’s graph results]</w:t>
      </w:r>
    </w:p>
    <w:p w14:paraId="07E245EC" w14:textId="77777777" w:rsidR="00181C01" w:rsidRDefault="00181C01" w:rsidP="001849B5">
      <w:pPr>
        <w:spacing w:after="80"/>
        <w:jc w:val="both"/>
        <w:rPr>
          <w:rFonts w:asciiTheme="minorHAnsi" w:hAnsiTheme="minorHAnsi" w:cs="Arial"/>
          <w:b/>
          <w:bCs/>
          <w:sz w:val="20"/>
          <w:szCs w:val="20"/>
        </w:rPr>
      </w:pPr>
    </w:p>
    <w:p w14:paraId="52059AD3" w14:textId="3CB1B10E" w:rsidR="0054094D" w:rsidRPr="00290D8F" w:rsidRDefault="006D5906" w:rsidP="001849B5">
      <w:pPr>
        <w:spacing w:after="80"/>
        <w:jc w:val="both"/>
        <w:rPr>
          <w:rFonts w:asciiTheme="minorHAnsi" w:hAnsiTheme="minorHAnsi" w:cs="Arial"/>
          <w:b/>
          <w:bCs/>
          <w:sz w:val="20"/>
          <w:szCs w:val="20"/>
        </w:rPr>
      </w:pPr>
      <w:r>
        <w:rPr>
          <w:rFonts w:asciiTheme="minorHAnsi" w:hAnsiTheme="minorHAnsi" w:cs="Arial"/>
          <w:noProof/>
          <w:color w:val="808080" w:themeColor="background1" w:themeShade="80"/>
          <w:sz w:val="20"/>
          <w:szCs w:val="20"/>
          <w:lang w:val="fr-FR" w:eastAsia="fr-FR"/>
        </w:rPr>
        <mc:AlternateContent>
          <mc:Choice Requires="wps">
            <w:drawing>
              <wp:anchor distT="0" distB="0" distL="114300" distR="114300" simplePos="0" relativeHeight="251659264" behindDoc="0" locked="0" layoutInCell="1" allowOverlap="0" wp14:anchorId="47AA2664" wp14:editId="43778924">
                <wp:simplePos x="0" y="0"/>
                <wp:positionH relativeFrom="column">
                  <wp:posOffset>3809365</wp:posOffset>
                </wp:positionH>
                <wp:positionV relativeFrom="paragraph">
                  <wp:posOffset>203200</wp:posOffset>
                </wp:positionV>
                <wp:extent cx="2476500" cy="808355"/>
                <wp:effectExtent l="0" t="0" r="0" b="0"/>
                <wp:wrapSquare wrapText="bothSides"/>
                <wp:docPr id="4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0" cy="808355"/>
                        </a:xfrm>
                        <a:prstGeom prst="rect">
                          <a:avLst/>
                        </a:prstGeom>
                        <a:solidFill>
                          <a:srgbClr val="FFFFFF"/>
                        </a:solidFill>
                        <a:ln w="15875">
                          <a:solidFill>
                            <a:srgbClr val="002060"/>
                          </a:solidFill>
                          <a:miter lim="800000"/>
                          <a:headEnd/>
                          <a:tailEnd/>
                        </a:ln>
                      </wps:spPr>
                      <wps:txbx>
                        <w:txbxContent>
                          <w:p w14:paraId="09660C59" w14:textId="64AE7E46" w:rsidR="0040526A" w:rsidRPr="009E49A9" w:rsidRDefault="0040526A" w:rsidP="00611565">
                            <w:pPr>
                              <w:jc w:val="both"/>
                              <w:rPr>
                                <w:rFonts w:ascii="Arial" w:hAnsi="Arial" w:cs="Arial"/>
                              </w:rPr>
                            </w:pPr>
                            <w:r w:rsidRPr="009E49A9">
                              <w:rPr>
                                <w:rFonts w:ascii="Arial" w:hAnsi="Arial" w:cs="Arial"/>
                                <w:highlight w:val="lightGray"/>
                              </w:rPr>
                              <w:t>&lt;Picture&gt;</w:t>
                            </w:r>
                          </w:p>
                          <w:p w14:paraId="2AF46FDA" w14:textId="43C073CA" w:rsidR="0040526A" w:rsidRDefault="0040526A" w:rsidP="00611565">
                            <w:pPr>
                              <w:jc w:val="both"/>
                              <w:rPr>
                                <w:rFonts w:ascii="Arial" w:hAnsi="Arial" w:cs="Arial"/>
                                <w:i/>
                                <w:sz w:val="17"/>
                                <w:szCs w:val="17"/>
                              </w:rPr>
                            </w:pPr>
                            <w:r w:rsidRPr="008732DF">
                              <w:rPr>
                                <w:rFonts w:ascii="Arial" w:hAnsi="Arial" w:cs="Arial"/>
                                <w:i/>
                                <w:sz w:val="17"/>
                                <w:szCs w:val="17"/>
                                <w:highlight w:val="lightGray"/>
                              </w:rPr>
                              <w:t xml:space="preserve">You may want to include a quote from one of the customers or other </w:t>
                            </w:r>
                            <w:r w:rsidR="00323F7E">
                              <w:rPr>
                                <w:rFonts w:ascii="Arial" w:hAnsi="Arial" w:cs="Arial"/>
                                <w:i/>
                                <w:sz w:val="17"/>
                                <w:szCs w:val="17"/>
                                <w:highlight w:val="lightGray"/>
                              </w:rPr>
                              <w:t>FSP</w:t>
                            </w:r>
                            <w:r w:rsidRPr="008732DF">
                              <w:rPr>
                                <w:rFonts w:ascii="Arial" w:hAnsi="Arial" w:cs="Arial"/>
                                <w:i/>
                                <w:sz w:val="17"/>
                                <w:szCs w:val="17"/>
                                <w:highlight w:val="lightGray"/>
                              </w:rPr>
                              <w:t xml:space="preserve"> stakeholders (directors, board members, loan officers, etc.) or provide details on an example of good practice.</w:t>
                            </w:r>
                          </w:p>
                          <w:p w14:paraId="7E73B68A" w14:textId="77777777" w:rsidR="0040526A" w:rsidRPr="008732DF" w:rsidRDefault="0040526A" w:rsidP="00611565">
                            <w:pPr>
                              <w:jc w:val="both"/>
                            </w:pPr>
                          </w:p>
                        </w:txbxContent>
                      </wps:txbx>
                      <wps:bodyPr rot="0" vert="horz" wrap="square" lIns="25200" tIns="25200" rIns="25200" bIns="252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AA2664" id="_x0000_t202" coordsize="21600,21600" o:spt="202" path="m,l,21600r21600,l21600,xe">
                <v:stroke joinstyle="miter"/>
                <v:path gradientshapeok="t" o:connecttype="rect"/>
              </v:shapetype>
              <v:shape id="Text Box 9" o:spid="_x0000_s1026" type="#_x0000_t202" style="position:absolute;left:0;text-align:left;margin-left:299.95pt;margin-top:16pt;width:195pt;height:63.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" o:allowoverlap="f" strokecolor="#002060" strokeweight="1.25pt">
                <v:textbox inset=".7mm,.7mm,.7mm,.7mm">
                  <w:txbxContent>
                    <w:p w14:paraId="09660C59" w14:textId="64AE7E46" w:rsidR="0040526A" w:rsidRPr="009E49A9" w:rsidRDefault="0040526A" w:rsidP="00611565">
                      <w:pPr>
                        <w:jc w:val="both"/>
                        <w:rPr>
                          <w:rFonts w:ascii="Arial" w:hAnsi="Arial" w:cs="Arial"/>
                        </w:rPr>
                      </w:pPr>
                      <w:r w:rsidRPr="009E49A9">
                        <w:rPr>
                          <w:rFonts w:ascii="Arial" w:hAnsi="Arial" w:cs="Arial"/>
                          <w:highlight w:val="lightGray"/>
                        </w:rPr>
                        <w:t>&lt;Picture&gt;</w:t>
                      </w:r>
                    </w:p>
                    <w:p w14:paraId="2AF46FDA" w14:textId="43C073CA" w:rsidR="0040526A" w:rsidRDefault="0040526A" w:rsidP="00611565">
                      <w:pPr>
                        <w:jc w:val="both"/>
                        <w:rPr>
                          <w:rFonts w:ascii="Arial" w:hAnsi="Arial" w:cs="Arial"/>
                          <w:i/>
                          <w:sz w:val="17"/>
                          <w:szCs w:val="17"/>
                        </w:rPr>
                      </w:pPr>
                      <w:r w:rsidRPr="008732DF">
                        <w:rPr>
                          <w:rFonts w:ascii="Arial" w:hAnsi="Arial" w:cs="Arial"/>
                          <w:i/>
                          <w:sz w:val="17"/>
                          <w:szCs w:val="17"/>
                          <w:highlight w:val="lightGray"/>
                        </w:rPr>
                        <w:t xml:space="preserve">You may want to include a quote from one of the customers or other </w:t>
                      </w:r>
                      <w:r w:rsidR="00323F7E">
                        <w:rPr>
                          <w:rFonts w:ascii="Arial" w:hAnsi="Arial" w:cs="Arial"/>
                          <w:i/>
                          <w:sz w:val="17"/>
                          <w:szCs w:val="17"/>
                          <w:highlight w:val="lightGray"/>
                        </w:rPr>
                        <w:t>FSP</w:t>
                      </w:r>
                      <w:r w:rsidRPr="008732DF">
                        <w:rPr>
                          <w:rFonts w:ascii="Arial" w:hAnsi="Arial" w:cs="Arial"/>
                          <w:i/>
                          <w:sz w:val="17"/>
                          <w:szCs w:val="17"/>
                          <w:highlight w:val="lightGray"/>
                        </w:rPr>
                        <w:t xml:space="preserve"> stakeholders (directors, board members, loan officers, etc.) or provide details on an example of good practice.</w:t>
                      </w:r>
                    </w:p>
                    <w:p w14:paraId="7E73B68A" w14:textId="77777777" w:rsidR="0040526A" w:rsidRPr="008732DF" w:rsidRDefault="0040526A" w:rsidP="00611565">
                      <w:pPr>
                        <w:jc w:val="both"/>
                      </w:pPr>
                    </w:p>
                  </w:txbxContent>
                </v:textbox>
                <w10:wrap type="square"/>
              </v:shape>
            </w:pict>
          </mc:Fallback>
        </mc:AlternateContent>
      </w:r>
    </w:p>
    <w:p w14:paraId="3C116566" w14:textId="40906089" w:rsidR="002916DF" w:rsidRDefault="0054094D" w:rsidP="00EC1C30">
      <w:pPr>
        <w:jc w:val="both"/>
        <w:rPr>
          <w:rFonts w:asciiTheme="minorHAnsi" w:hAnsiTheme="minorHAnsi" w:cs="Arial"/>
          <w:i/>
          <w:sz w:val="20"/>
          <w:szCs w:val="20"/>
          <w:highlight w:val="lightGray"/>
        </w:rPr>
      </w:pPr>
      <w:r w:rsidRPr="00290D8F">
        <w:rPr>
          <w:rFonts w:asciiTheme="minorHAnsi" w:hAnsiTheme="minorHAnsi" w:cs="Arial"/>
          <w:i/>
          <w:sz w:val="20"/>
          <w:szCs w:val="20"/>
          <w:highlight w:val="lightGray"/>
        </w:rPr>
        <w:t>S</w:t>
      </w:r>
      <w:r w:rsidR="00EC1C30" w:rsidRPr="00290D8F">
        <w:rPr>
          <w:rFonts w:asciiTheme="minorHAnsi" w:hAnsiTheme="minorHAnsi" w:cs="Arial"/>
          <w:i/>
          <w:sz w:val="20"/>
          <w:szCs w:val="20"/>
          <w:highlight w:val="lightGray"/>
        </w:rPr>
        <w:t xml:space="preserve">ummarize the </w:t>
      </w:r>
      <w:r w:rsidR="00A159B6">
        <w:rPr>
          <w:rFonts w:asciiTheme="minorHAnsi" w:hAnsiTheme="minorHAnsi" w:cs="Arial"/>
          <w:i/>
          <w:sz w:val="20"/>
          <w:szCs w:val="20"/>
          <w:highlight w:val="lightGray"/>
        </w:rPr>
        <w:t>FSP’</w:t>
      </w:r>
      <w:r w:rsidR="00EC1C30" w:rsidRPr="00290D8F">
        <w:rPr>
          <w:rFonts w:asciiTheme="minorHAnsi" w:hAnsiTheme="minorHAnsi" w:cs="Arial"/>
          <w:i/>
          <w:sz w:val="20"/>
          <w:szCs w:val="20"/>
          <w:highlight w:val="lightGray"/>
        </w:rPr>
        <w:t xml:space="preserve">s activities and efforts according to the </w:t>
      </w:r>
      <w:r w:rsidR="00611565" w:rsidRPr="00290D8F">
        <w:rPr>
          <w:rFonts w:asciiTheme="minorHAnsi" w:hAnsiTheme="minorHAnsi" w:cs="Arial"/>
          <w:i/>
          <w:sz w:val="20"/>
          <w:szCs w:val="20"/>
          <w:highlight w:val="lightGray"/>
        </w:rPr>
        <w:t>5</w:t>
      </w:r>
      <w:r w:rsidR="00EC1C30" w:rsidRPr="00290D8F">
        <w:rPr>
          <w:rFonts w:asciiTheme="minorHAnsi" w:hAnsiTheme="minorHAnsi" w:cs="Arial"/>
          <w:i/>
          <w:sz w:val="20"/>
          <w:szCs w:val="20"/>
          <w:highlight w:val="lightGray"/>
        </w:rPr>
        <w:t xml:space="preserve"> </w:t>
      </w:r>
      <w:r w:rsidR="00611565" w:rsidRPr="00290D8F">
        <w:rPr>
          <w:rFonts w:asciiTheme="minorHAnsi" w:hAnsiTheme="minorHAnsi" w:cs="Arial"/>
          <w:i/>
          <w:sz w:val="20"/>
          <w:szCs w:val="20"/>
          <w:highlight w:val="lightGray"/>
        </w:rPr>
        <w:t>standards</w:t>
      </w:r>
      <w:r w:rsidR="00EC1C30" w:rsidRPr="00290D8F">
        <w:rPr>
          <w:rFonts w:asciiTheme="minorHAnsi" w:hAnsiTheme="minorHAnsi" w:cs="Arial"/>
          <w:i/>
          <w:sz w:val="20"/>
          <w:szCs w:val="20"/>
          <w:highlight w:val="lightGray"/>
        </w:rPr>
        <w:t>.</w:t>
      </w:r>
    </w:p>
    <w:p w14:paraId="026BBE3E" w14:textId="77777777" w:rsidR="001610D2" w:rsidRPr="00290D8F" w:rsidRDefault="001610D2" w:rsidP="00EC1C30">
      <w:pPr>
        <w:jc w:val="both"/>
        <w:rPr>
          <w:rFonts w:asciiTheme="minorHAnsi" w:hAnsiTheme="minorHAnsi" w:cs="Arial"/>
          <w:i/>
          <w:sz w:val="20"/>
          <w:szCs w:val="20"/>
          <w:highlight w:val="lightGray"/>
        </w:rPr>
      </w:pPr>
    </w:p>
    <w:p w14:paraId="7A6E0F3C" w14:textId="2C7B09AD" w:rsidR="00C704F1" w:rsidRPr="007365D5" w:rsidRDefault="00C704F1" w:rsidP="00C704F1">
      <w:pPr>
        <w:jc w:val="center"/>
        <w:rPr>
          <w:noProof/>
          <w:szCs w:val="20"/>
          <w:lang w:eastAsia="fr-FR"/>
        </w:rPr>
      </w:pPr>
    </w:p>
    <w:p w14:paraId="2F149C53" w14:textId="77777777" w:rsidR="00654650" w:rsidRPr="007365D5" w:rsidRDefault="00654650" w:rsidP="00C704F1">
      <w:pPr>
        <w:jc w:val="center"/>
        <w:rPr>
          <w:noProof/>
          <w:szCs w:val="20"/>
          <w:lang w:eastAsia="fr-FR"/>
        </w:rPr>
      </w:pPr>
    </w:p>
    <w:p w14:paraId="486BD38D" w14:textId="77777777" w:rsidR="00EC1C30" w:rsidRPr="00290D8F" w:rsidRDefault="00EC1C30" w:rsidP="0054094D">
      <w:pPr>
        <w:jc w:val="center"/>
        <w:rPr>
          <w:rFonts w:asciiTheme="minorHAnsi" w:hAnsiTheme="minorHAnsi" w:cs="Arial"/>
          <w:color w:val="808080" w:themeColor="background1" w:themeShade="80"/>
          <w:sz w:val="20"/>
          <w:szCs w:val="20"/>
        </w:rPr>
      </w:pPr>
    </w:p>
    <w:p w14:paraId="6B9FA641" w14:textId="77777777" w:rsidR="000A4FD6" w:rsidRPr="00290D8F" w:rsidRDefault="000A4FD6" w:rsidP="007777A1">
      <w:pPr>
        <w:jc w:val="both"/>
        <w:rPr>
          <w:rFonts w:asciiTheme="minorHAnsi" w:hAnsiTheme="minorHAnsi" w:cs="Arial"/>
          <w:color w:val="808080" w:themeColor="background1" w:themeShade="80"/>
          <w:sz w:val="20"/>
          <w:szCs w:val="20"/>
        </w:rPr>
      </w:pPr>
    </w:p>
    <w:p w14:paraId="66BA0A3D" w14:textId="77777777" w:rsidR="00CC4177" w:rsidRDefault="00CC4177" w:rsidP="007777A1">
      <w:pPr>
        <w:jc w:val="both"/>
        <w:rPr>
          <w:rFonts w:asciiTheme="minorHAnsi" w:hAnsiTheme="minorHAnsi" w:cs="Arial"/>
          <w:color w:val="808080" w:themeColor="background1" w:themeShade="80"/>
          <w:sz w:val="20"/>
          <w:szCs w:val="20"/>
        </w:rPr>
      </w:pPr>
    </w:p>
    <w:p w14:paraId="0A27C578" w14:textId="77777777" w:rsidR="00CC4177" w:rsidRPr="00290D8F" w:rsidRDefault="00CC4177" w:rsidP="007777A1">
      <w:pPr>
        <w:jc w:val="both"/>
        <w:rPr>
          <w:rFonts w:asciiTheme="minorHAnsi" w:hAnsiTheme="minorHAnsi" w:cs="Arial"/>
          <w:color w:val="808080" w:themeColor="background1" w:themeShade="80"/>
          <w:sz w:val="20"/>
          <w:szCs w:val="20"/>
        </w:rPr>
      </w:pPr>
    </w:p>
    <w:p w14:paraId="32CF3103" w14:textId="4825C648" w:rsidR="00611565" w:rsidRPr="00290D8F" w:rsidRDefault="005A0891" w:rsidP="00611565">
      <w:pPr>
        <w:spacing w:after="80"/>
        <w:jc w:val="both"/>
        <w:rPr>
          <w:rFonts w:asciiTheme="minorHAnsi" w:hAnsiTheme="minorHAnsi" w:cs="Arial"/>
          <w:b/>
          <w:bCs/>
          <w:sz w:val="20"/>
          <w:szCs w:val="20"/>
        </w:rPr>
      </w:pPr>
      <w:r w:rsidRPr="005A0891">
        <w:rPr>
          <w:rFonts w:asciiTheme="minorHAnsi" w:hAnsiTheme="minorHAnsi" w:cs="Arial"/>
          <w:b/>
          <w:bCs/>
          <w:color w:val="5B78E4"/>
          <w:sz w:val="20"/>
          <w:szCs w:val="20"/>
        </w:rPr>
        <w:t xml:space="preserve">Responsible Human </w:t>
      </w:r>
      <w:r w:rsidRPr="00DB60C7">
        <w:rPr>
          <w:rFonts w:asciiTheme="minorHAnsi" w:hAnsiTheme="minorHAnsi" w:cs="Arial"/>
          <w:b/>
          <w:bCs/>
          <w:color w:val="5B78E4"/>
          <w:sz w:val="20"/>
          <w:szCs w:val="20"/>
        </w:rPr>
        <w:t>Resource</w:t>
      </w:r>
      <w:r w:rsidRPr="005A0891">
        <w:rPr>
          <w:rFonts w:asciiTheme="minorHAnsi" w:hAnsiTheme="minorHAnsi" w:cs="Arial"/>
          <w:b/>
          <w:bCs/>
          <w:color w:val="5B78E4"/>
          <w:sz w:val="20"/>
          <w:szCs w:val="20"/>
        </w:rPr>
        <w:t xml:space="preserve"> Development</w:t>
      </w:r>
      <w:r w:rsidR="00611565" w:rsidRPr="00290D8F">
        <w:rPr>
          <w:rFonts w:asciiTheme="minorHAnsi" w:hAnsiTheme="minorHAnsi" w:cs="Arial"/>
          <w:b/>
          <w:bCs/>
          <w:color w:val="808080" w:themeColor="background1" w:themeShade="80"/>
          <w:sz w:val="20"/>
          <w:szCs w:val="20"/>
        </w:rPr>
        <w:t xml:space="preserve"> (XX%)</w:t>
      </w:r>
    </w:p>
    <w:p w14:paraId="3AB47413" w14:textId="77777777" w:rsidR="005A0891" w:rsidRDefault="005A0891" w:rsidP="00150704">
      <w:pPr>
        <w:jc w:val="both"/>
        <w:rPr>
          <w:rFonts w:asciiTheme="minorHAnsi" w:hAnsiTheme="minorHAnsi" w:cs="Arial"/>
          <w:sz w:val="20"/>
          <w:szCs w:val="20"/>
        </w:rPr>
      </w:pPr>
    </w:p>
    <w:p w14:paraId="017B57E9" w14:textId="5BA8F335" w:rsidR="00DB60C7" w:rsidRDefault="00DB60C7" w:rsidP="00DB60C7">
      <w:pPr>
        <w:pBdr>
          <w:top w:val="single" w:sz="12" w:space="1" w:color="5B78E4"/>
          <w:left w:val="single" w:sz="12" w:space="4" w:color="5B78E4"/>
          <w:bottom w:val="single" w:sz="12" w:space="1" w:color="5B78E4"/>
          <w:right w:val="single" w:sz="12" w:space="4" w:color="5B78E4"/>
        </w:pBdr>
        <w:jc w:val="both"/>
        <w:rPr>
          <w:rFonts w:asciiTheme="minorHAnsi" w:hAnsiTheme="minorHAnsi" w:cs="Arial"/>
          <w:sz w:val="20"/>
          <w:szCs w:val="20"/>
        </w:rPr>
      </w:pPr>
      <w:r w:rsidRPr="00DB60C7">
        <w:rPr>
          <w:rFonts w:asciiTheme="minorHAnsi" w:hAnsiTheme="minorHAnsi" w:cs="Arial"/>
          <w:sz w:val="20"/>
          <w:szCs w:val="20"/>
        </w:rPr>
        <w:t xml:space="preserve">Your staff are your greatest asset for achieving your social objectives. Actively value your staff, make sure they're clear on their roles and responsibilities, and listen to their ideas about how to improve your organization - and they will do excellent work for you. Responsible treatment of employees is critical to a successful institution. Employees have rights, and employees that are well-treated are more likely to treat clients responsibly.  </w:t>
      </w:r>
    </w:p>
    <w:p w14:paraId="2E888C97" w14:textId="77777777" w:rsidR="000C4A96" w:rsidRPr="00290D8F" w:rsidRDefault="000C4A96" w:rsidP="00611565">
      <w:pPr>
        <w:jc w:val="both"/>
        <w:rPr>
          <w:rFonts w:asciiTheme="minorHAnsi" w:hAnsiTheme="minorHAnsi" w:cs="Arial"/>
          <w:i/>
          <w:sz w:val="20"/>
          <w:szCs w:val="20"/>
          <w:highlight w:val="lightGray"/>
        </w:rPr>
      </w:pPr>
    </w:p>
    <w:p w14:paraId="7A14542F" w14:textId="77777777" w:rsidR="00181C01" w:rsidRPr="00290D8F" w:rsidRDefault="00181C01" w:rsidP="00181C01">
      <w:pPr>
        <w:jc w:val="center"/>
        <w:rPr>
          <w:rFonts w:asciiTheme="minorHAnsi" w:hAnsiTheme="minorHAnsi" w:cs="Arial"/>
          <w:i/>
          <w:sz w:val="20"/>
          <w:szCs w:val="20"/>
          <w:highlight w:val="lightGray"/>
        </w:rPr>
      </w:pPr>
      <w:r>
        <w:rPr>
          <w:rFonts w:asciiTheme="minorHAnsi" w:hAnsiTheme="minorHAnsi" w:cs="Arial"/>
          <w:i/>
          <w:noProof/>
          <w:sz w:val="20"/>
          <w:szCs w:val="20"/>
          <w:highlight w:val="lightGray"/>
        </w:rPr>
        <w:drawing>
          <wp:inline distT="0" distB="0" distL="0" distR="0" wp14:anchorId="6F4C92F5" wp14:editId="67AEAA6D">
            <wp:extent cx="3943985" cy="1574162"/>
            <wp:effectExtent l="0" t="0" r="0" b="7620"/>
            <wp:docPr id="23" name="Image 23" descr="Une image contenant texte, capture d’écran, Police, nombr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 23" descr="Une image contenant texte, capture d’écran, Police, nombre&#10;&#10;Description générée automatiquemen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64425" cy="1582320"/>
                    </a:xfrm>
                    <a:prstGeom prst="rect">
                      <a:avLst/>
                    </a:prstGeom>
                    <a:noFill/>
                  </pic:spPr>
                </pic:pic>
              </a:graphicData>
            </a:graphic>
          </wp:inline>
        </w:drawing>
      </w:r>
    </w:p>
    <w:p w14:paraId="78EE76B2" w14:textId="77777777" w:rsidR="00181C01" w:rsidRPr="00290D8F" w:rsidRDefault="00181C01" w:rsidP="00181C01">
      <w:pPr>
        <w:jc w:val="center"/>
        <w:rPr>
          <w:rFonts w:asciiTheme="minorHAnsi" w:hAnsiTheme="minorHAnsi" w:cs="Arial"/>
          <w:i/>
          <w:sz w:val="20"/>
          <w:szCs w:val="20"/>
        </w:rPr>
      </w:pPr>
      <w:r>
        <w:rPr>
          <w:rFonts w:asciiTheme="minorHAnsi" w:hAnsiTheme="minorHAnsi" w:cs="Arial"/>
          <w:color w:val="808080" w:themeColor="background1" w:themeShade="80"/>
          <w:sz w:val="20"/>
          <w:szCs w:val="20"/>
        </w:rPr>
        <w:t>[insert the FSP’s graph results]</w:t>
      </w:r>
    </w:p>
    <w:p w14:paraId="6ECAEDDE" w14:textId="77777777" w:rsidR="00181C01" w:rsidRDefault="00181C01" w:rsidP="00611565">
      <w:pPr>
        <w:jc w:val="both"/>
        <w:rPr>
          <w:rFonts w:asciiTheme="minorHAnsi" w:hAnsiTheme="minorHAnsi" w:cs="Arial"/>
          <w:i/>
          <w:sz w:val="20"/>
          <w:szCs w:val="20"/>
          <w:highlight w:val="lightGray"/>
        </w:rPr>
      </w:pPr>
    </w:p>
    <w:p w14:paraId="4E329332" w14:textId="2FF540FD" w:rsidR="00611565" w:rsidRPr="00290D8F" w:rsidRDefault="0054094D" w:rsidP="00611565">
      <w:pPr>
        <w:jc w:val="both"/>
        <w:rPr>
          <w:rFonts w:asciiTheme="minorHAnsi" w:hAnsiTheme="minorHAnsi" w:cs="Arial"/>
          <w:i/>
          <w:sz w:val="20"/>
          <w:szCs w:val="20"/>
          <w:highlight w:val="lightGray"/>
        </w:rPr>
      </w:pPr>
      <w:r w:rsidRPr="00290D8F">
        <w:rPr>
          <w:rFonts w:asciiTheme="minorHAnsi" w:hAnsiTheme="minorHAnsi" w:cs="Arial"/>
          <w:i/>
          <w:sz w:val="20"/>
          <w:szCs w:val="20"/>
          <w:highlight w:val="lightGray"/>
        </w:rPr>
        <w:t>S</w:t>
      </w:r>
      <w:r w:rsidR="00611565" w:rsidRPr="00290D8F">
        <w:rPr>
          <w:rFonts w:asciiTheme="minorHAnsi" w:hAnsiTheme="minorHAnsi" w:cs="Arial"/>
          <w:i/>
          <w:sz w:val="20"/>
          <w:szCs w:val="20"/>
          <w:highlight w:val="lightGray"/>
        </w:rPr>
        <w:t xml:space="preserve">ummarize the </w:t>
      </w:r>
      <w:r w:rsidR="00D82E12">
        <w:rPr>
          <w:rFonts w:asciiTheme="minorHAnsi" w:hAnsiTheme="minorHAnsi" w:cs="Arial"/>
          <w:i/>
          <w:sz w:val="20"/>
          <w:szCs w:val="20"/>
          <w:highlight w:val="lightGray"/>
        </w:rPr>
        <w:t>FSP’</w:t>
      </w:r>
      <w:r w:rsidR="00611565" w:rsidRPr="00290D8F">
        <w:rPr>
          <w:rFonts w:asciiTheme="minorHAnsi" w:hAnsiTheme="minorHAnsi" w:cs="Arial"/>
          <w:i/>
          <w:sz w:val="20"/>
          <w:szCs w:val="20"/>
          <w:highlight w:val="lightGray"/>
        </w:rPr>
        <w:t>s activities and efforts according to the 3 standards.</w:t>
      </w:r>
    </w:p>
    <w:p w14:paraId="0545C23B" w14:textId="77777777" w:rsidR="00C704F1" w:rsidRPr="00290D8F" w:rsidRDefault="00C704F1" w:rsidP="00C704F1">
      <w:pPr>
        <w:jc w:val="center"/>
        <w:rPr>
          <w:rFonts w:asciiTheme="minorHAnsi" w:hAnsiTheme="minorHAnsi" w:cs="Arial"/>
          <w:color w:val="808080" w:themeColor="background1" w:themeShade="80"/>
          <w:sz w:val="20"/>
          <w:szCs w:val="20"/>
        </w:rPr>
      </w:pPr>
    </w:p>
    <w:p w14:paraId="6038F579" w14:textId="620CBC41" w:rsidR="00C704F1" w:rsidRPr="007365D5" w:rsidRDefault="00C704F1" w:rsidP="00F50BBB">
      <w:pPr>
        <w:jc w:val="center"/>
        <w:rPr>
          <w:noProof/>
          <w:szCs w:val="20"/>
          <w:lang w:eastAsia="fr-FR"/>
        </w:rPr>
      </w:pPr>
    </w:p>
    <w:p w14:paraId="340DC20F" w14:textId="00A8495D" w:rsidR="00611565" w:rsidRPr="00290D8F" w:rsidRDefault="00B24C2C" w:rsidP="00611565">
      <w:pPr>
        <w:spacing w:after="80"/>
        <w:jc w:val="both"/>
        <w:rPr>
          <w:rFonts w:asciiTheme="minorHAnsi" w:hAnsiTheme="minorHAnsi" w:cs="Arial"/>
          <w:b/>
          <w:bCs/>
          <w:sz w:val="20"/>
          <w:szCs w:val="20"/>
        </w:rPr>
      </w:pPr>
      <w:r w:rsidRPr="00B24C2C">
        <w:rPr>
          <w:rFonts w:asciiTheme="minorHAnsi" w:hAnsiTheme="minorHAnsi" w:cs="Arial"/>
          <w:b/>
          <w:bCs/>
          <w:color w:val="E8C46A"/>
          <w:sz w:val="20"/>
          <w:szCs w:val="20"/>
        </w:rPr>
        <w:t>Responsible Growth and Returns</w:t>
      </w:r>
      <w:r w:rsidR="00611565" w:rsidRPr="00290D8F">
        <w:rPr>
          <w:rFonts w:asciiTheme="minorHAnsi" w:hAnsiTheme="minorHAnsi" w:cs="Arial"/>
          <w:b/>
          <w:bCs/>
          <w:color w:val="808080" w:themeColor="background1" w:themeShade="80"/>
          <w:sz w:val="20"/>
          <w:szCs w:val="20"/>
        </w:rPr>
        <w:t xml:space="preserve"> (XX%)</w:t>
      </w:r>
    </w:p>
    <w:p w14:paraId="22F4F5AC" w14:textId="77777777" w:rsidR="00B24C2C" w:rsidRDefault="00B24C2C" w:rsidP="00150704">
      <w:pPr>
        <w:jc w:val="both"/>
        <w:rPr>
          <w:rFonts w:asciiTheme="minorHAnsi" w:hAnsiTheme="minorHAnsi" w:cs="Arial"/>
          <w:sz w:val="20"/>
          <w:szCs w:val="20"/>
        </w:rPr>
      </w:pPr>
    </w:p>
    <w:p w14:paraId="01F696C4" w14:textId="744125B7" w:rsidR="0056670A" w:rsidRDefault="0056670A" w:rsidP="0056670A">
      <w:pPr>
        <w:pBdr>
          <w:top w:val="single" w:sz="12" w:space="1" w:color="E8C46A"/>
          <w:left w:val="single" w:sz="12" w:space="4" w:color="E8C46A"/>
          <w:bottom w:val="single" w:sz="12" w:space="1" w:color="E8C46A"/>
          <w:right w:val="single" w:sz="12" w:space="4" w:color="E8C46A"/>
        </w:pBdr>
        <w:jc w:val="both"/>
        <w:rPr>
          <w:rFonts w:asciiTheme="minorHAnsi" w:hAnsiTheme="minorHAnsi" w:cs="Arial"/>
          <w:sz w:val="20"/>
          <w:szCs w:val="20"/>
        </w:rPr>
      </w:pPr>
      <w:r w:rsidRPr="0056670A">
        <w:rPr>
          <w:rFonts w:asciiTheme="minorHAnsi" w:hAnsiTheme="minorHAnsi" w:cs="Arial"/>
          <w:sz w:val="20"/>
          <w:szCs w:val="20"/>
        </w:rPr>
        <w:t>Dimension 6’s standards and guidance start from the premise that, as a social enterprise, an institution’s financial decisions and results should reflect their social goals. As with other social enterprises, striking the right balance is key. As financial institutions grow and take on new funders who may have different priorities or strike a different balance, it is very important for the financial service provider to have institutionalized policies and practices that support its own balance. The 3 primary areas of focus in this dimension are responsibly managing growth, setting prices and using profits to achieve long-term sustainability while achieving social goals.</w:t>
      </w:r>
    </w:p>
    <w:p w14:paraId="1C098574" w14:textId="77777777" w:rsidR="007F1ECB" w:rsidRPr="00290D8F" w:rsidRDefault="007F1ECB" w:rsidP="00611565">
      <w:pPr>
        <w:jc w:val="both"/>
        <w:rPr>
          <w:rFonts w:asciiTheme="minorHAnsi" w:hAnsiTheme="minorHAnsi" w:cs="Arial"/>
          <w:i/>
          <w:sz w:val="20"/>
          <w:szCs w:val="20"/>
          <w:highlight w:val="lightGray"/>
        </w:rPr>
      </w:pPr>
    </w:p>
    <w:p w14:paraId="2E9974E6" w14:textId="77777777" w:rsidR="00181C01" w:rsidRDefault="00181C01" w:rsidP="00611565">
      <w:pPr>
        <w:jc w:val="both"/>
        <w:rPr>
          <w:rFonts w:asciiTheme="minorHAnsi" w:hAnsiTheme="minorHAnsi" w:cs="Arial"/>
          <w:i/>
          <w:sz w:val="20"/>
          <w:szCs w:val="20"/>
          <w:highlight w:val="lightGray"/>
        </w:rPr>
      </w:pPr>
    </w:p>
    <w:p w14:paraId="192294BA" w14:textId="77777777" w:rsidR="00181C01" w:rsidRDefault="00181C01" w:rsidP="00181C01">
      <w:pPr>
        <w:jc w:val="center"/>
        <w:rPr>
          <w:rFonts w:asciiTheme="minorHAnsi" w:hAnsiTheme="minorHAnsi" w:cs="Arial"/>
          <w:i/>
          <w:sz w:val="20"/>
          <w:szCs w:val="20"/>
          <w:highlight w:val="lightGray"/>
        </w:rPr>
      </w:pPr>
      <w:r>
        <w:rPr>
          <w:rFonts w:asciiTheme="minorHAnsi" w:hAnsiTheme="minorHAnsi" w:cs="Arial"/>
          <w:i/>
          <w:noProof/>
          <w:sz w:val="20"/>
          <w:szCs w:val="20"/>
          <w:highlight w:val="lightGray"/>
        </w:rPr>
        <w:drawing>
          <wp:inline distT="0" distB="0" distL="0" distR="0" wp14:anchorId="318ED06D" wp14:editId="4EDEA2F7">
            <wp:extent cx="3491779" cy="1765300"/>
            <wp:effectExtent l="0" t="0" r="0" b="6350"/>
            <wp:docPr id="24" name="Image 24" descr="Une image contenant texte, capture d’écran, Police, nombr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 24" descr="Une image contenant texte, capture d’écran, Police, nombre&#10;&#10;Description générée automatiquemen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498758" cy="1768828"/>
                    </a:xfrm>
                    <a:prstGeom prst="rect">
                      <a:avLst/>
                    </a:prstGeom>
                    <a:noFill/>
                  </pic:spPr>
                </pic:pic>
              </a:graphicData>
            </a:graphic>
          </wp:inline>
        </w:drawing>
      </w:r>
    </w:p>
    <w:p w14:paraId="5EB06E92" w14:textId="77777777" w:rsidR="00181C01" w:rsidRDefault="00181C01" w:rsidP="00181C01">
      <w:pPr>
        <w:jc w:val="center"/>
        <w:rPr>
          <w:rFonts w:asciiTheme="minorHAnsi" w:hAnsiTheme="minorHAnsi" w:cs="Arial"/>
          <w:i/>
          <w:sz w:val="20"/>
          <w:szCs w:val="20"/>
          <w:highlight w:val="lightGray"/>
        </w:rPr>
      </w:pPr>
      <w:r>
        <w:rPr>
          <w:rFonts w:asciiTheme="minorHAnsi" w:hAnsiTheme="minorHAnsi" w:cs="Arial"/>
          <w:color w:val="808080" w:themeColor="background1" w:themeShade="80"/>
          <w:sz w:val="20"/>
          <w:szCs w:val="20"/>
        </w:rPr>
        <w:t>[insert the FSP’s graph results]</w:t>
      </w:r>
    </w:p>
    <w:p w14:paraId="6AE61E3A" w14:textId="77777777" w:rsidR="00181C01" w:rsidRDefault="00181C01" w:rsidP="00611565">
      <w:pPr>
        <w:jc w:val="both"/>
        <w:rPr>
          <w:rFonts w:asciiTheme="minorHAnsi" w:hAnsiTheme="minorHAnsi" w:cs="Arial"/>
          <w:i/>
          <w:sz w:val="20"/>
          <w:szCs w:val="20"/>
          <w:highlight w:val="lightGray"/>
        </w:rPr>
      </w:pPr>
    </w:p>
    <w:p w14:paraId="3C9CF5C4" w14:textId="50265DB7" w:rsidR="00611565" w:rsidRPr="00290D8F" w:rsidRDefault="0054094D" w:rsidP="00611565">
      <w:pPr>
        <w:jc w:val="both"/>
        <w:rPr>
          <w:rFonts w:asciiTheme="minorHAnsi" w:hAnsiTheme="minorHAnsi" w:cs="Arial"/>
          <w:i/>
          <w:sz w:val="20"/>
          <w:szCs w:val="20"/>
          <w:highlight w:val="lightGray"/>
        </w:rPr>
      </w:pPr>
      <w:r w:rsidRPr="00290D8F">
        <w:rPr>
          <w:rFonts w:asciiTheme="minorHAnsi" w:hAnsiTheme="minorHAnsi" w:cs="Arial"/>
          <w:i/>
          <w:sz w:val="20"/>
          <w:szCs w:val="20"/>
          <w:highlight w:val="lightGray"/>
        </w:rPr>
        <w:t>S</w:t>
      </w:r>
      <w:r w:rsidR="00611565" w:rsidRPr="00290D8F">
        <w:rPr>
          <w:rFonts w:asciiTheme="minorHAnsi" w:hAnsiTheme="minorHAnsi" w:cs="Arial"/>
          <w:i/>
          <w:sz w:val="20"/>
          <w:szCs w:val="20"/>
          <w:highlight w:val="lightGray"/>
        </w:rPr>
        <w:t xml:space="preserve">ummarize the </w:t>
      </w:r>
      <w:r w:rsidR="007F1ECB">
        <w:rPr>
          <w:rFonts w:asciiTheme="minorHAnsi" w:hAnsiTheme="minorHAnsi" w:cs="Arial"/>
          <w:i/>
          <w:sz w:val="20"/>
          <w:szCs w:val="20"/>
          <w:highlight w:val="lightGray"/>
        </w:rPr>
        <w:t>FSP’</w:t>
      </w:r>
      <w:r w:rsidR="00611565" w:rsidRPr="00290D8F">
        <w:rPr>
          <w:rFonts w:asciiTheme="minorHAnsi" w:hAnsiTheme="minorHAnsi" w:cs="Arial"/>
          <w:i/>
          <w:sz w:val="20"/>
          <w:szCs w:val="20"/>
          <w:highlight w:val="lightGray"/>
        </w:rPr>
        <w:t xml:space="preserve">s activities and efforts according to the </w:t>
      </w:r>
      <w:r w:rsidR="007F1ECB">
        <w:rPr>
          <w:rFonts w:asciiTheme="minorHAnsi" w:hAnsiTheme="minorHAnsi" w:cs="Arial"/>
          <w:i/>
          <w:sz w:val="20"/>
          <w:szCs w:val="20"/>
          <w:highlight w:val="lightGray"/>
        </w:rPr>
        <w:t>3</w:t>
      </w:r>
      <w:r w:rsidR="00611565" w:rsidRPr="00290D8F">
        <w:rPr>
          <w:rFonts w:asciiTheme="minorHAnsi" w:hAnsiTheme="minorHAnsi" w:cs="Arial"/>
          <w:i/>
          <w:sz w:val="20"/>
          <w:szCs w:val="20"/>
          <w:highlight w:val="lightGray"/>
        </w:rPr>
        <w:t xml:space="preserve"> standards.</w:t>
      </w:r>
    </w:p>
    <w:p w14:paraId="7FC2EE6D" w14:textId="77777777" w:rsidR="007F1ECB" w:rsidRDefault="007F1ECB" w:rsidP="00F50BBB">
      <w:pPr>
        <w:jc w:val="center"/>
        <w:rPr>
          <w:rFonts w:asciiTheme="minorHAnsi" w:hAnsiTheme="minorHAnsi" w:cs="Arial"/>
          <w:i/>
          <w:color w:val="808080" w:themeColor="background1" w:themeShade="80"/>
          <w:sz w:val="20"/>
          <w:szCs w:val="20"/>
        </w:rPr>
      </w:pPr>
    </w:p>
    <w:p w14:paraId="12C9653B" w14:textId="77777777" w:rsidR="008A37EA" w:rsidRDefault="008A37EA" w:rsidP="00F50BBB">
      <w:pPr>
        <w:jc w:val="center"/>
        <w:rPr>
          <w:rFonts w:asciiTheme="minorHAnsi" w:hAnsiTheme="minorHAnsi" w:cs="Arial"/>
          <w:i/>
          <w:color w:val="808080" w:themeColor="background1" w:themeShade="80"/>
          <w:sz w:val="20"/>
          <w:szCs w:val="20"/>
        </w:rPr>
      </w:pPr>
    </w:p>
    <w:p w14:paraId="605D4A1C" w14:textId="77777777" w:rsidR="008A37EA" w:rsidRDefault="008A37EA" w:rsidP="00F50BBB">
      <w:pPr>
        <w:jc w:val="center"/>
        <w:rPr>
          <w:rFonts w:asciiTheme="minorHAnsi" w:hAnsiTheme="minorHAnsi" w:cs="Arial"/>
          <w:i/>
          <w:color w:val="808080" w:themeColor="background1" w:themeShade="80"/>
          <w:sz w:val="20"/>
          <w:szCs w:val="20"/>
        </w:rPr>
      </w:pPr>
    </w:p>
    <w:p w14:paraId="24BEE832" w14:textId="77777777" w:rsidR="008A37EA" w:rsidRPr="007365D5" w:rsidRDefault="008A37EA" w:rsidP="00F50BBB">
      <w:pPr>
        <w:jc w:val="center"/>
        <w:rPr>
          <w:noProof/>
          <w:szCs w:val="20"/>
          <w:lang w:eastAsia="fr-FR"/>
        </w:rPr>
      </w:pPr>
    </w:p>
    <w:p w14:paraId="00910E54" w14:textId="6E34EF08" w:rsidR="00C704F1" w:rsidRPr="00290D8F" w:rsidRDefault="00C704F1" w:rsidP="00F50BBB">
      <w:pPr>
        <w:jc w:val="center"/>
        <w:rPr>
          <w:rFonts w:asciiTheme="minorHAnsi" w:hAnsiTheme="minorHAnsi" w:cs="Arial"/>
          <w:i/>
          <w:color w:val="808080" w:themeColor="background1" w:themeShade="80"/>
          <w:sz w:val="20"/>
          <w:szCs w:val="20"/>
        </w:rPr>
      </w:pPr>
    </w:p>
    <w:p w14:paraId="57DF5A98" w14:textId="77777777" w:rsidR="00A13719" w:rsidRPr="00290D8F" w:rsidRDefault="00A13719" w:rsidP="000A4FD6">
      <w:pPr>
        <w:jc w:val="center"/>
        <w:rPr>
          <w:rFonts w:asciiTheme="minorHAnsi" w:hAnsiTheme="minorHAnsi" w:cs="Arial"/>
          <w:sz w:val="20"/>
          <w:szCs w:val="20"/>
        </w:rPr>
      </w:pPr>
    </w:p>
    <w:p w14:paraId="5643D985" w14:textId="5EF73B79" w:rsidR="008A37EA" w:rsidRDefault="007C5801" w:rsidP="00181C01">
      <w:pPr>
        <w:jc w:val="center"/>
        <w:rPr>
          <w:rFonts w:asciiTheme="minorHAnsi" w:hAnsiTheme="minorHAnsi" w:cs="Arial"/>
          <w:i/>
          <w:sz w:val="20"/>
          <w:szCs w:val="20"/>
          <w:highlight w:val="lightGray"/>
        </w:rPr>
      </w:pPr>
      <w:r>
        <w:rPr>
          <w:rFonts w:asciiTheme="minorHAnsi" w:hAnsiTheme="minorHAnsi" w:cs="Arial"/>
          <w:i/>
          <w:sz w:val="20"/>
          <w:szCs w:val="20"/>
          <w:highlight w:val="lightGray"/>
        </w:rPr>
        <w:br w:type="page"/>
      </w:r>
    </w:p>
    <w:p w14:paraId="3106D6B2" w14:textId="77777777" w:rsidR="008A37EA" w:rsidRDefault="008A37EA" w:rsidP="008A37EA">
      <w:pPr>
        <w:jc w:val="center"/>
        <w:rPr>
          <w:rFonts w:asciiTheme="minorHAnsi" w:hAnsiTheme="minorHAnsi" w:cs="Arial"/>
          <w:i/>
          <w:sz w:val="20"/>
          <w:szCs w:val="20"/>
          <w:highlight w:val="lightGray"/>
        </w:rPr>
      </w:pPr>
    </w:p>
    <w:p w14:paraId="19BB2B8E" w14:textId="77777777" w:rsidR="008A37EA" w:rsidRDefault="008A37EA" w:rsidP="008A37EA">
      <w:pPr>
        <w:jc w:val="center"/>
        <w:rPr>
          <w:rFonts w:asciiTheme="minorHAnsi" w:hAnsiTheme="minorHAnsi" w:cs="Arial"/>
          <w:i/>
          <w:sz w:val="20"/>
          <w:szCs w:val="20"/>
          <w:highlight w:val="lightGray"/>
        </w:rPr>
      </w:pPr>
    </w:p>
    <w:p w14:paraId="2C1B7978" w14:textId="61B8B264" w:rsidR="008A37EA" w:rsidRPr="00290D8F" w:rsidRDefault="000E3AF2" w:rsidP="008A37EA">
      <w:pPr>
        <w:spacing w:after="80"/>
        <w:jc w:val="both"/>
        <w:rPr>
          <w:rFonts w:asciiTheme="minorHAnsi" w:hAnsiTheme="minorHAnsi" w:cs="Arial"/>
          <w:b/>
          <w:bCs/>
          <w:sz w:val="20"/>
          <w:szCs w:val="20"/>
        </w:rPr>
      </w:pPr>
      <w:r w:rsidRPr="000E3AF2">
        <w:rPr>
          <w:rFonts w:asciiTheme="minorHAnsi" w:hAnsiTheme="minorHAnsi" w:cs="Arial"/>
          <w:b/>
          <w:bCs/>
          <w:color w:val="5FD394"/>
          <w:sz w:val="20"/>
          <w:szCs w:val="20"/>
        </w:rPr>
        <w:t xml:space="preserve">Environmental Performance </w:t>
      </w:r>
      <w:r w:rsidRPr="00A8638F">
        <w:rPr>
          <w:rFonts w:asciiTheme="minorHAnsi" w:hAnsiTheme="minorHAnsi" w:cs="Arial"/>
          <w:b/>
          <w:bCs/>
          <w:color w:val="5FD394"/>
          <w:sz w:val="20"/>
          <w:szCs w:val="20"/>
        </w:rPr>
        <w:t>Management</w:t>
      </w:r>
      <w:r w:rsidRPr="000E3AF2">
        <w:rPr>
          <w:rFonts w:asciiTheme="minorHAnsi" w:hAnsiTheme="minorHAnsi" w:cs="Arial"/>
          <w:b/>
          <w:bCs/>
          <w:color w:val="E8C46A"/>
          <w:sz w:val="20"/>
          <w:szCs w:val="20"/>
        </w:rPr>
        <w:t xml:space="preserve"> </w:t>
      </w:r>
      <w:r w:rsidR="008A37EA" w:rsidRPr="00290D8F">
        <w:rPr>
          <w:rFonts w:asciiTheme="minorHAnsi" w:hAnsiTheme="minorHAnsi" w:cs="Arial"/>
          <w:b/>
          <w:bCs/>
          <w:color w:val="808080" w:themeColor="background1" w:themeShade="80"/>
          <w:sz w:val="20"/>
          <w:szCs w:val="20"/>
        </w:rPr>
        <w:t>(XX%)</w:t>
      </w:r>
    </w:p>
    <w:p w14:paraId="350FC0B1" w14:textId="77777777" w:rsidR="008A37EA" w:rsidRDefault="008A37EA" w:rsidP="008A37EA">
      <w:pPr>
        <w:jc w:val="both"/>
        <w:rPr>
          <w:rFonts w:asciiTheme="minorHAnsi" w:hAnsiTheme="minorHAnsi" w:cs="Arial"/>
          <w:sz w:val="20"/>
          <w:szCs w:val="20"/>
        </w:rPr>
      </w:pPr>
    </w:p>
    <w:p w14:paraId="7794FD5B" w14:textId="58EC1E52" w:rsidR="00A8638F" w:rsidRDefault="00A8638F" w:rsidP="00A8638F">
      <w:pPr>
        <w:pBdr>
          <w:top w:val="single" w:sz="12" w:space="1" w:color="5FD394"/>
          <w:left w:val="single" w:sz="12" w:space="4" w:color="5FD394"/>
          <w:bottom w:val="single" w:sz="12" w:space="1" w:color="5FD394"/>
          <w:right w:val="single" w:sz="12" w:space="4" w:color="5FD394"/>
        </w:pBdr>
        <w:jc w:val="both"/>
        <w:rPr>
          <w:rFonts w:asciiTheme="minorHAnsi" w:hAnsiTheme="minorHAnsi" w:cs="Arial"/>
          <w:sz w:val="20"/>
          <w:szCs w:val="20"/>
        </w:rPr>
      </w:pPr>
      <w:r w:rsidRPr="00A8638F">
        <w:rPr>
          <w:rFonts w:asciiTheme="minorHAnsi" w:hAnsiTheme="minorHAnsi" w:cs="Arial"/>
          <w:sz w:val="20"/>
          <w:szCs w:val="20"/>
        </w:rPr>
        <w:t>In a context where climate change and environmental degradation are already affecting every region of our planet, and in particular the most vulnerable populations, it is clear that financial and social sustainability objectives will not be achieved without considering environmental issues. FSPs should seriously engage in improving their environmental performance, avoiding generating negative environmental impacts and contributing to foster climate change adaptation, environmental risk mitigation and regenerative solutions.</w:t>
      </w:r>
    </w:p>
    <w:p w14:paraId="3798B582" w14:textId="77777777" w:rsidR="00374D6A" w:rsidRDefault="00374D6A" w:rsidP="008A37EA">
      <w:pPr>
        <w:jc w:val="both"/>
        <w:rPr>
          <w:rFonts w:asciiTheme="minorHAnsi" w:hAnsiTheme="minorHAnsi" w:cs="Arial"/>
          <w:sz w:val="20"/>
          <w:szCs w:val="20"/>
        </w:rPr>
      </w:pPr>
    </w:p>
    <w:p w14:paraId="2F94D723" w14:textId="77777777" w:rsidR="00374D6A" w:rsidRPr="00290D8F" w:rsidRDefault="00374D6A" w:rsidP="008A37EA">
      <w:pPr>
        <w:jc w:val="both"/>
        <w:rPr>
          <w:rFonts w:asciiTheme="minorHAnsi" w:hAnsiTheme="minorHAnsi" w:cs="Arial"/>
          <w:i/>
          <w:sz w:val="20"/>
          <w:szCs w:val="20"/>
          <w:highlight w:val="lightGray"/>
        </w:rPr>
      </w:pPr>
    </w:p>
    <w:p w14:paraId="165F2D69" w14:textId="77777777" w:rsidR="008A37EA" w:rsidRPr="00290D8F" w:rsidRDefault="008A37EA" w:rsidP="008A37EA">
      <w:pPr>
        <w:jc w:val="both"/>
        <w:rPr>
          <w:rFonts w:asciiTheme="minorHAnsi" w:hAnsiTheme="minorHAnsi" w:cs="Arial"/>
          <w:i/>
          <w:sz w:val="20"/>
          <w:szCs w:val="20"/>
          <w:highlight w:val="lightGray"/>
        </w:rPr>
      </w:pPr>
      <w:r w:rsidRPr="00290D8F">
        <w:rPr>
          <w:rFonts w:asciiTheme="minorHAnsi" w:hAnsiTheme="minorHAnsi" w:cs="Arial"/>
          <w:i/>
          <w:sz w:val="20"/>
          <w:szCs w:val="20"/>
          <w:highlight w:val="lightGray"/>
        </w:rPr>
        <w:t xml:space="preserve">Summarize the </w:t>
      </w:r>
      <w:r>
        <w:rPr>
          <w:rFonts w:asciiTheme="minorHAnsi" w:hAnsiTheme="minorHAnsi" w:cs="Arial"/>
          <w:i/>
          <w:sz w:val="20"/>
          <w:szCs w:val="20"/>
          <w:highlight w:val="lightGray"/>
        </w:rPr>
        <w:t>FSP’</w:t>
      </w:r>
      <w:r w:rsidRPr="00290D8F">
        <w:rPr>
          <w:rFonts w:asciiTheme="minorHAnsi" w:hAnsiTheme="minorHAnsi" w:cs="Arial"/>
          <w:i/>
          <w:sz w:val="20"/>
          <w:szCs w:val="20"/>
          <w:highlight w:val="lightGray"/>
        </w:rPr>
        <w:t xml:space="preserve">s activities and efforts according to the </w:t>
      </w:r>
      <w:r>
        <w:rPr>
          <w:rFonts w:asciiTheme="minorHAnsi" w:hAnsiTheme="minorHAnsi" w:cs="Arial"/>
          <w:i/>
          <w:sz w:val="20"/>
          <w:szCs w:val="20"/>
          <w:highlight w:val="lightGray"/>
        </w:rPr>
        <w:t>3</w:t>
      </w:r>
      <w:r w:rsidRPr="00290D8F">
        <w:rPr>
          <w:rFonts w:asciiTheme="minorHAnsi" w:hAnsiTheme="minorHAnsi" w:cs="Arial"/>
          <w:i/>
          <w:sz w:val="20"/>
          <w:szCs w:val="20"/>
          <w:highlight w:val="lightGray"/>
        </w:rPr>
        <w:t xml:space="preserve"> standards.</w:t>
      </w:r>
    </w:p>
    <w:p w14:paraId="5C5DDE59" w14:textId="77777777" w:rsidR="008A37EA" w:rsidRDefault="008A37EA" w:rsidP="008A37EA">
      <w:pPr>
        <w:jc w:val="center"/>
        <w:rPr>
          <w:rFonts w:asciiTheme="minorHAnsi" w:hAnsiTheme="minorHAnsi" w:cs="Arial"/>
          <w:i/>
          <w:color w:val="808080" w:themeColor="background1" w:themeShade="80"/>
          <w:sz w:val="20"/>
          <w:szCs w:val="20"/>
        </w:rPr>
      </w:pPr>
    </w:p>
    <w:p w14:paraId="080FB952" w14:textId="77777777" w:rsidR="008A37EA" w:rsidRDefault="008A37EA" w:rsidP="008A37EA">
      <w:pPr>
        <w:jc w:val="both"/>
        <w:rPr>
          <w:rFonts w:asciiTheme="minorHAnsi" w:hAnsiTheme="minorHAnsi" w:cs="Arial"/>
          <w:iCs/>
          <w:sz w:val="20"/>
          <w:szCs w:val="20"/>
          <w:highlight w:val="lightGray"/>
        </w:rPr>
      </w:pPr>
    </w:p>
    <w:p w14:paraId="3FEA569B" w14:textId="7782D98D" w:rsidR="008F1517" w:rsidRDefault="008F1517" w:rsidP="008F1517">
      <w:pPr>
        <w:jc w:val="center"/>
        <w:rPr>
          <w:rFonts w:asciiTheme="minorHAnsi" w:hAnsiTheme="minorHAnsi" w:cs="Arial"/>
          <w:iCs/>
          <w:sz w:val="20"/>
          <w:szCs w:val="20"/>
          <w:highlight w:val="lightGray"/>
        </w:rPr>
      </w:pPr>
      <w:r>
        <w:rPr>
          <w:rFonts w:asciiTheme="minorHAnsi" w:hAnsiTheme="minorHAnsi" w:cs="Arial"/>
          <w:iCs/>
          <w:noProof/>
          <w:sz w:val="20"/>
          <w:szCs w:val="20"/>
          <w:highlight w:val="lightGray"/>
        </w:rPr>
        <w:drawing>
          <wp:inline distT="0" distB="0" distL="0" distR="0" wp14:anchorId="6FF51268" wp14:editId="4EBCC673">
            <wp:extent cx="4255135" cy="1699925"/>
            <wp:effectExtent l="0" t="0" r="0" b="0"/>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260690" cy="1702144"/>
                    </a:xfrm>
                    <a:prstGeom prst="rect">
                      <a:avLst/>
                    </a:prstGeom>
                    <a:noFill/>
                  </pic:spPr>
                </pic:pic>
              </a:graphicData>
            </a:graphic>
          </wp:inline>
        </w:drawing>
      </w:r>
    </w:p>
    <w:p w14:paraId="2C1193F2" w14:textId="5B230E58" w:rsidR="008F1517" w:rsidRDefault="00181C01" w:rsidP="00181C01">
      <w:pPr>
        <w:jc w:val="center"/>
        <w:rPr>
          <w:rFonts w:asciiTheme="minorHAnsi" w:hAnsiTheme="minorHAnsi" w:cs="Arial"/>
          <w:iCs/>
          <w:sz w:val="20"/>
          <w:szCs w:val="20"/>
          <w:highlight w:val="lightGray"/>
        </w:rPr>
      </w:pPr>
      <w:r>
        <w:rPr>
          <w:rFonts w:asciiTheme="minorHAnsi" w:hAnsiTheme="minorHAnsi" w:cs="Arial"/>
          <w:color w:val="808080" w:themeColor="background1" w:themeShade="80"/>
          <w:sz w:val="20"/>
          <w:szCs w:val="20"/>
        </w:rPr>
        <w:t>[insert the FSP’s graph results]</w:t>
      </w:r>
    </w:p>
    <w:p w14:paraId="02F3DC35" w14:textId="77777777" w:rsidR="008F1517" w:rsidRDefault="008F1517" w:rsidP="008A37EA">
      <w:pPr>
        <w:jc w:val="both"/>
        <w:rPr>
          <w:rFonts w:asciiTheme="minorHAnsi" w:hAnsiTheme="minorHAnsi" w:cs="Arial"/>
          <w:iCs/>
          <w:sz w:val="20"/>
          <w:szCs w:val="20"/>
          <w:highlight w:val="lightGray"/>
        </w:rPr>
      </w:pPr>
    </w:p>
    <w:p w14:paraId="022BD8DE" w14:textId="77777777" w:rsidR="008F1517" w:rsidRDefault="008F1517" w:rsidP="008A37EA">
      <w:pPr>
        <w:jc w:val="both"/>
        <w:rPr>
          <w:rFonts w:asciiTheme="minorHAnsi" w:hAnsiTheme="minorHAnsi" w:cs="Arial"/>
          <w:iCs/>
          <w:sz w:val="20"/>
          <w:szCs w:val="20"/>
          <w:highlight w:val="lightGray"/>
        </w:rPr>
      </w:pPr>
    </w:p>
    <w:p w14:paraId="0A7056AC" w14:textId="77777777" w:rsidR="008F1517" w:rsidRDefault="008F1517" w:rsidP="008A37EA">
      <w:pPr>
        <w:jc w:val="both"/>
        <w:rPr>
          <w:rFonts w:asciiTheme="minorHAnsi" w:hAnsiTheme="minorHAnsi" w:cs="Arial"/>
          <w:iCs/>
          <w:sz w:val="20"/>
          <w:szCs w:val="20"/>
          <w:highlight w:val="lightGray"/>
        </w:rPr>
      </w:pPr>
    </w:p>
    <w:p w14:paraId="789CB801" w14:textId="77777777" w:rsidR="008F1517" w:rsidRDefault="008F1517" w:rsidP="008A37EA">
      <w:pPr>
        <w:jc w:val="both"/>
        <w:rPr>
          <w:rFonts w:asciiTheme="minorHAnsi" w:hAnsiTheme="minorHAnsi" w:cs="Arial"/>
          <w:iCs/>
          <w:sz w:val="20"/>
          <w:szCs w:val="20"/>
          <w:highlight w:val="lightGray"/>
        </w:rPr>
      </w:pPr>
    </w:p>
    <w:p w14:paraId="0F162D96" w14:textId="77777777" w:rsidR="008F1517" w:rsidRDefault="008F1517" w:rsidP="008A37EA">
      <w:pPr>
        <w:jc w:val="both"/>
        <w:rPr>
          <w:rFonts w:asciiTheme="minorHAnsi" w:hAnsiTheme="minorHAnsi" w:cs="Arial"/>
          <w:iCs/>
          <w:sz w:val="20"/>
          <w:szCs w:val="20"/>
          <w:highlight w:val="lightGray"/>
        </w:rPr>
      </w:pPr>
    </w:p>
    <w:p w14:paraId="78BA1BBD" w14:textId="77777777" w:rsidR="008F1517" w:rsidRPr="008A37EA" w:rsidRDefault="008F1517" w:rsidP="008A37EA">
      <w:pPr>
        <w:jc w:val="both"/>
        <w:rPr>
          <w:rFonts w:asciiTheme="minorHAnsi" w:hAnsiTheme="minorHAnsi" w:cs="Arial"/>
          <w:iCs/>
          <w:sz w:val="20"/>
          <w:szCs w:val="20"/>
          <w:highlight w:val="lightGray"/>
        </w:rPr>
      </w:pPr>
    </w:p>
    <w:p w14:paraId="2B23C92D" w14:textId="77777777" w:rsidR="000A4FD6" w:rsidRPr="00290D8F" w:rsidRDefault="000A4FD6" w:rsidP="00770A38">
      <w:pPr>
        <w:jc w:val="both"/>
        <w:rPr>
          <w:rFonts w:asciiTheme="minorHAnsi" w:hAnsiTheme="minorHAnsi" w:cs="Arial"/>
          <w:i/>
          <w:sz w:val="20"/>
          <w:szCs w:val="20"/>
          <w:highlight w:val="lightGray"/>
        </w:rPr>
      </w:pPr>
    </w:p>
    <w:p w14:paraId="0A195D5D" w14:textId="77777777" w:rsidR="00181C01" w:rsidRDefault="00181C01">
      <w:pPr>
        <w:rPr>
          <w:rFonts w:asciiTheme="minorHAnsi" w:hAnsiTheme="minorHAnsi" w:cs="Arial"/>
          <w:b/>
          <w:bCs/>
          <w:color w:val="000000" w:themeColor="text1"/>
          <w:sz w:val="20"/>
          <w:szCs w:val="20"/>
        </w:rPr>
      </w:pPr>
      <w:r>
        <w:rPr>
          <w:rFonts w:asciiTheme="minorHAnsi" w:hAnsiTheme="minorHAnsi" w:cs="Arial"/>
          <w:b/>
          <w:bCs/>
          <w:color w:val="000000" w:themeColor="text1"/>
          <w:sz w:val="20"/>
          <w:szCs w:val="20"/>
        </w:rPr>
        <w:br w:type="page"/>
      </w:r>
    </w:p>
    <w:p w14:paraId="16E995C6" w14:textId="4E1EAE81" w:rsidR="00D07433" w:rsidRPr="00BE1903" w:rsidRDefault="001F25FB" w:rsidP="006C5685">
      <w:pPr>
        <w:spacing w:after="80"/>
        <w:jc w:val="both"/>
        <w:rPr>
          <w:rFonts w:asciiTheme="minorHAnsi" w:hAnsiTheme="minorHAnsi" w:cs="Arial"/>
          <w:b/>
          <w:bCs/>
          <w:color w:val="000000" w:themeColor="text1"/>
          <w:sz w:val="20"/>
          <w:szCs w:val="20"/>
        </w:rPr>
      </w:pPr>
      <w:r w:rsidRPr="00BE1903">
        <w:rPr>
          <w:rFonts w:asciiTheme="minorHAnsi" w:hAnsiTheme="minorHAnsi" w:cs="Arial"/>
          <w:b/>
          <w:bCs/>
          <w:color w:val="000000" w:themeColor="text1"/>
          <w:sz w:val="20"/>
          <w:szCs w:val="20"/>
        </w:rPr>
        <w:lastRenderedPageBreak/>
        <w:t>Conclusio</w:t>
      </w:r>
      <w:r w:rsidR="00D07433" w:rsidRPr="00BE1903">
        <w:rPr>
          <w:rFonts w:asciiTheme="minorHAnsi" w:hAnsiTheme="minorHAnsi" w:cs="Arial"/>
          <w:b/>
          <w:bCs/>
          <w:color w:val="000000" w:themeColor="text1"/>
          <w:sz w:val="20"/>
          <w:szCs w:val="20"/>
        </w:rPr>
        <w:t>n</w:t>
      </w:r>
      <w:r w:rsidR="00C510E8" w:rsidRPr="00BE1903">
        <w:rPr>
          <w:rFonts w:asciiTheme="minorHAnsi" w:hAnsiTheme="minorHAnsi" w:cs="Arial"/>
          <w:b/>
          <w:bCs/>
          <w:color w:val="000000" w:themeColor="text1"/>
          <w:sz w:val="20"/>
          <w:szCs w:val="20"/>
        </w:rPr>
        <w:t xml:space="preserve"> and Recommendations</w:t>
      </w:r>
    </w:p>
    <w:p w14:paraId="1A2378EA" w14:textId="5A1280E0" w:rsidR="00F75231" w:rsidRPr="00290D8F" w:rsidRDefault="007777A1" w:rsidP="001B7F38">
      <w:pPr>
        <w:jc w:val="both"/>
        <w:rPr>
          <w:rFonts w:asciiTheme="minorHAnsi" w:hAnsiTheme="minorHAnsi" w:cs="Arial"/>
          <w:i/>
          <w:sz w:val="20"/>
          <w:szCs w:val="20"/>
        </w:rPr>
      </w:pPr>
      <w:r w:rsidRPr="00290D8F">
        <w:rPr>
          <w:rFonts w:asciiTheme="minorHAnsi" w:hAnsiTheme="minorHAnsi" w:cs="Arial"/>
          <w:i/>
          <w:sz w:val="20"/>
          <w:szCs w:val="20"/>
          <w:highlight w:val="lightGray"/>
        </w:rPr>
        <w:t xml:space="preserve">Summarize </w:t>
      </w:r>
      <w:r w:rsidR="00BF526B" w:rsidRPr="00290D8F">
        <w:rPr>
          <w:rFonts w:asciiTheme="minorHAnsi" w:hAnsiTheme="minorHAnsi" w:cs="Arial"/>
          <w:i/>
          <w:sz w:val="20"/>
          <w:szCs w:val="20"/>
          <w:highlight w:val="lightGray"/>
        </w:rPr>
        <w:t>by</w:t>
      </w:r>
      <w:r w:rsidR="003E74A6" w:rsidRPr="00290D8F">
        <w:rPr>
          <w:rFonts w:asciiTheme="minorHAnsi" w:hAnsiTheme="minorHAnsi" w:cs="Arial"/>
          <w:i/>
          <w:sz w:val="20"/>
          <w:szCs w:val="20"/>
          <w:highlight w:val="lightGray"/>
        </w:rPr>
        <w:t xml:space="preserve"> </w:t>
      </w:r>
      <w:r w:rsidRPr="00290D8F">
        <w:rPr>
          <w:rFonts w:asciiTheme="minorHAnsi" w:hAnsiTheme="minorHAnsi" w:cs="Arial"/>
          <w:i/>
          <w:sz w:val="20"/>
          <w:szCs w:val="20"/>
          <w:highlight w:val="lightGray"/>
        </w:rPr>
        <w:t xml:space="preserve">emphasizing </w:t>
      </w:r>
      <w:r w:rsidR="00C829C1" w:rsidRPr="00290D8F">
        <w:rPr>
          <w:rFonts w:asciiTheme="minorHAnsi" w:hAnsiTheme="minorHAnsi" w:cs="Arial"/>
          <w:i/>
          <w:sz w:val="20"/>
          <w:szCs w:val="20"/>
          <w:highlight w:val="lightGray"/>
        </w:rPr>
        <w:t xml:space="preserve">the </w:t>
      </w:r>
      <w:r w:rsidR="00D67418">
        <w:rPr>
          <w:rFonts w:asciiTheme="minorHAnsi" w:hAnsiTheme="minorHAnsi" w:cs="Arial"/>
          <w:i/>
          <w:sz w:val="20"/>
          <w:szCs w:val="20"/>
          <w:highlight w:val="lightGray"/>
        </w:rPr>
        <w:t>FSP</w:t>
      </w:r>
      <w:r w:rsidR="00C829C1" w:rsidRPr="00290D8F">
        <w:rPr>
          <w:rFonts w:asciiTheme="minorHAnsi" w:hAnsiTheme="minorHAnsi" w:cs="Arial"/>
          <w:i/>
          <w:sz w:val="20"/>
          <w:szCs w:val="20"/>
          <w:highlight w:val="lightGray"/>
        </w:rPr>
        <w:t>’s</w:t>
      </w:r>
      <w:r w:rsidRPr="00290D8F">
        <w:rPr>
          <w:rFonts w:asciiTheme="minorHAnsi" w:hAnsiTheme="minorHAnsi" w:cs="Arial"/>
          <w:i/>
          <w:sz w:val="20"/>
          <w:szCs w:val="20"/>
          <w:highlight w:val="lightGray"/>
        </w:rPr>
        <w:t xml:space="preserve"> </w:t>
      </w:r>
      <w:r w:rsidR="00F75231" w:rsidRPr="00290D8F">
        <w:rPr>
          <w:rFonts w:asciiTheme="minorHAnsi" w:hAnsiTheme="minorHAnsi" w:cs="Arial"/>
          <w:i/>
          <w:sz w:val="20"/>
          <w:szCs w:val="20"/>
          <w:highlight w:val="lightGray"/>
        </w:rPr>
        <w:t xml:space="preserve">main </w:t>
      </w:r>
      <w:r w:rsidRPr="00290D8F">
        <w:rPr>
          <w:rFonts w:asciiTheme="minorHAnsi" w:hAnsiTheme="minorHAnsi" w:cs="Arial"/>
          <w:i/>
          <w:sz w:val="20"/>
          <w:szCs w:val="20"/>
          <w:highlight w:val="lightGray"/>
        </w:rPr>
        <w:t xml:space="preserve">strengths and </w:t>
      </w:r>
      <w:r w:rsidR="00F75231" w:rsidRPr="00290D8F">
        <w:rPr>
          <w:rFonts w:asciiTheme="minorHAnsi" w:hAnsiTheme="minorHAnsi" w:cs="Arial"/>
          <w:i/>
          <w:sz w:val="20"/>
          <w:szCs w:val="20"/>
          <w:highlight w:val="lightGray"/>
        </w:rPr>
        <w:t xml:space="preserve">identifying </w:t>
      </w:r>
      <w:r w:rsidR="00125D62">
        <w:rPr>
          <w:rFonts w:asciiTheme="minorHAnsi" w:hAnsiTheme="minorHAnsi" w:cs="Arial"/>
          <w:b/>
          <w:i/>
          <w:sz w:val="20"/>
          <w:szCs w:val="20"/>
          <w:highlight w:val="lightGray"/>
        </w:rPr>
        <w:t>3 to 4</w:t>
      </w:r>
      <w:r w:rsidR="00F75231" w:rsidRPr="00290D8F">
        <w:rPr>
          <w:rFonts w:asciiTheme="minorHAnsi" w:hAnsiTheme="minorHAnsi" w:cs="Arial"/>
          <w:b/>
          <w:i/>
          <w:sz w:val="20"/>
          <w:szCs w:val="20"/>
          <w:highlight w:val="lightGray"/>
        </w:rPr>
        <w:t xml:space="preserve"> (not more!)</w:t>
      </w:r>
      <w:r w:rsidR="00F75231" w:rsidRPr="00290D8F">
        <w:rPr>
          <w:rFonts w:asciiTheme="minorHAnsi" w:hAnsiTheme="minorHAnsi" w:cs="Arial"/>
          <w:i/>
          <w:sz w:val="20"/>
          <w:szCs w:val="20"/>
          <w:highlight w:val="lightGray"/>
        </w:rPr>
        <w:t xml:space="preserve"> key areas of improvement. </w:t>
      </w:r>
      <w:r w:rsidR="00C27F0B" w:rsidRPr="00290D8F">
        <w:rPr>
          <w:rFonts w:asciiTheme="minorHAnsi" w:hAnsiTheme="minorHAnsi" w:cs="Arial"/>
          <w:i/>
          <w:sz w:val="20"/>
          <w:szCs w:val="20"/>
          <w:highlight w:val="lightGray"/>
        </w:rPr>
        <w:t>P</w:t>
      </w:r>
      <w:r w:rsidR="00F75231" w:rsidRPr="00290D8F">
        <w:rPr>
          <w:rFonts w:asciiTheme="minorHAnsi" w:hAnsiTheme="minorHAnsi" w:cs="Arial"/>
          <w:i/>
          <w:sz w:val="20"/>
          <w:szCs w:val="20"/>
          <w:highlight w:val="lightGray"/>
        </w:rPr>
        <w:t xml:space="preserve">ropose very concrete steps and actions for the </w:t>
      </w:r>
      <w:r w:rsidR="00D67418">
        <w:rPr>
          <w:rFonts w:asciiTheme="minorHAnsi" w:hAnsiTheme="minorHAnsi" w:cs="Arial"/>
          <w:i/>
          <w:sz w:val="20"/>
          <w:szCs w:val="20"/>
          <w:highlight w:val="lightGray"/>
        </w:rPr>
        <w:t>financial institution</w:t>
      </w:r>
      <w:r w:rsidR="00C27F0B" w:rsidRPr="00290D8F">
        <w:rPr>
          <w:rFonts w:asciiTheme="minorHAnsi" w:hAnsiTheme="minorHAnsi" w:cs="Arial"/>
          <w:i/>
          <w:sz w:val="20"/>
          <w:szCs w:val="20"/>
          <w:highlight w:val="lightGray"/>
        </w:rPr>
        <w:t>, addressing the one or two key issues,</w:t>
      </w:r>
      <w:r w:rsidR="00F75231" w:rsidRPr="00290D8F">
        <w:rPr>
          <w:rFonts w:asciiTheme="minorHAnsi" w:hAnsiTheme="minorHAnsi" w:cs="Arial"/>
          <w:i/>
          <w:sz w:val="20"/>
          <w:szCs w:val="20"/>
          <w:highlight w:val="lightGray"/>
        </w:rPr>
        <w:t xml:space="preserve"> </w:t>
      </w:r>
      <w:r w:rsidR="00C27F0B" w:rsidRPr="00290D8F">
        <w:rPr>
          <w:rFonts w:asciiTheme="minorHAnsi" w:hAnsiTheme="minorHAnsi" w:cs="Arial"/>
          <w:i/>
          <w:sz w:val="20"/>
          <w:szCs w:val="20"/>
          <w:highlight w:val="lightGray"/>
        </w:rPr>
        <w:t>which could serve as the b</w:t>
      </w:r>
      <w:r w:rsidR="00F75231" w:rsidRPr="00290D8F">
        <w:rPr>
          <w:rFonts w:asciiTheme="minorHAnsi" w:hAnsiTheme="minorHAnsi" w:cs="Arial"/>
          <w:i/>
          <w:sz w:val="20"/>
          <w:szCs w:val="20"/>
          <w:highlight w:val="lightGray"/>
        </w:rPr>
        <w:t>asis for a S</w:t>
      </w:r>
      <w:r w:rsidR="00284EB9">
        <w:rPr>
          <w:rFonts w:asciiTheme="minorHAnsi" w:hAnsiTheme="minorHAnsi" w:cs="Arial"/>
          <w:i/>
          <w:sz w:val="20"/>
          <w:szCs w:val="20"/>
          <w:highlight w:val="lightGray"/>
        </w:rPr>
        <w:t>E</w:t>
      </w:r>
      <w:r w:rsidR="00F75231" w:rsidRPr="00290D8F">
        <w:rPr>
          <w:rFonts w:asciiTheme="minorHAnsi" w:hAnsiTheme="minorHAnsi" w:cs="Arial"/>
          <w:i/>
          <w:sz w:val="20"/>
          <w:szCs w:val="20"/>
          <w:highlight w:val="lightGray"/>
        </w:rPr>
        <w:t>PM focus in its next business plan</w:t>
      </w:r>
      <w:r w:rsidR="00DC731C" w:rsidRPr="00290D8F">
        <w:rPr>
          <w:rFonts w:asciiTheme="minorHAnsi" w:hAnsiTheme="minorHAnsi" w:cs="Arial"/>
          <w:i/>
          <w:sz w:val="20"/>
          <w:szCs w:val="20"/>
          <w:highlight w:val="lightGray"/>
        </w:rPr>
        <w:t>.  These should be the top priority issues as seen by the auditor, taking into account the results of the SPI</w:t>
      </w:r>
      <w:r w:rsidR="00284EB9">
        <w:rPr>
          <w:rFonts w:asciiTheme="minorHAnsi" w:hAnsiTheme="minorHAnsi" w:cs="Arial"/>
          <w:i/>
          <w:sz w:val="20"/>
          <w:szCs w:val="20"/>
          <w:highlight w:val="lightGray"/>
        </w:rPr>
        <w:t>5</w:t>
      </w:r>
      <w:r w:rsidR="00DC731C" w:rsidRPr="00290D8F">
        <w:rPr>
          <w:rFonts w:asciiTheme="minorHAnsi" w:hAnsiTheme="minorHAnsi" w:cs="Arial"/>
          <w:i/>
          <w:sz w:val="20"/>
          <w:szCs w:val="20"/>
          <w:highlight w:val="lightGray"/>
        </w:rPr>
        <w:t xml:space="preserve">, the institution’s mission and strategic priorities, and their available budget </w:t>
      </w:r>
      <w:r w:rsidR="001B75AD">
        <w:rPr>
          <w:rFonts w:asciiTheme="minorHAnsi" w:hAnsiTheme="minorHAnsi" w:cs="Arial"/>
          <w:i/>
          <w:sz w:val="20"/>
          <w:szCs w:val="20"/>
          <w:highlight w:val="lightGray"/>
        </w:rPr>
        <w:t xml:space="preserve">human resources </w:t>
      </w:r>
      <w:r w:rsidR="00DC731C" w:rsidRPr="00290D8F">
        <w:rPr>
          <w:rFonts w:asciiTheme="minorHAnsi" w:hAnsiTheme="minorHAnsi" w:cs="Arial"/>
          <w:i/>
          <w:sz w:val="20"/>
          <w:szCs w:val="20"/>
          <w:highlight w:val="lightGray"/>
        </w:rPr>
        <w:t xml:space="preserve">for improvements.  </w:t>
      </w:r>
    </w:p>
    <w:p w14:paraId="5DE27462" w14:textId="77777777" w:rsidR="00D804D4" w:rsidRPr="00290D8F" w:rsidRDefault="00D804D4" w:rsidP="001B7F38">
      <w:pPr>
        <w:jc w:val="both"/>
        <w:rPr>
          <w:rFonts w:asciiTheme="minorHAnsi" w:hAnsiTheme="minorHAnsi" w:cs="Arial"/>
          <w:i/>
          <w:sz w:val="20"/>
          <w:szCs w:val="20"/>
        </w:rPr>
      </w:pPr>
    </w:p>
    <w:p w14:paraId="5397C977" w14:textId="77777777" w:rsidR="00C12F31" w:rsidRPr="00290D8F" w:rsidRDefault="00C12F31" w:rsidP="00770A38">
      <w:pPr>
        <w:jc w:val="both"/>
        <w:rPr>
          <w:rFonts w:asciiTheme="minorHAnsi" w:hAnsiTheme="minorHAnsi" w:cs="Arial"/>
          <w:color w:val="808080" w:themeColor="background1" w:themeShade="80"/>
          <w:sz w:val="20"/>
          <w:szCs w:val="20"/>
        </w:rPr>
      </w:pPr>
    </w:p>
    <w:p w14:paraId="0118A95C" w14:textId="77777777" w:rsidR="00C12F31" w:rsidRPr="00BE1903" w:rsidRDefault="00BC7EBA" w:rsidP="00C12F31">
      <w:pPr>
        <w:spacing w:after="80"/>
        <w:jc w:val="both"/>
        <w:rPr>
          <w:rFonts w:asciiTheme="minorHAnsi" w:hAnsiTheme="minorHAnsi" w:cs="Arial"/>
          <w:b/>
          <w:bCs/>
          <w:color w:val="000000" w:themeColor="text1"/>
          <w:sz w:val="20"/>
          <w:szCs w:val="20"/>
        </w:rPr>
      </w:pPr>
      <w:r w:rsidRPr="00BE1903">
        <w:rPr>
          <w:rFonts w:asciiTheme="minorHAnsi" w:hAnsiTheme="minorHAnsi" w:cs="Arial"/>
          <w:b/>
          <w:bCs/>
          <w:color w:val="000000" w:themeColor="text1"/>
          <w:sz w:val="20"/>
          <w:szCs w:val="20"/>
        </w:rPr>
        <w:t>Action Plan Proposal</w:t>
      </w:r>
    </w:p>
    <w:p w14:paraId="2A25DAB5" w14:textId="643E4000" w:rsidR="00C12F31" w:rsidRPr="00290D8F" w:rsidRDefault="00DC731C" w:rsidP="00C12F31">
      <w:pPr>
        <w:jc w:val="both"/>
        <w:rPr>
          <w:rFonts w:asciiTheme="minorHAnsi" w:hAnsiTheme="minorHAnsi" w:cs="Arial"/>
          <w:i/>
          <w:color w:val="808080" w:themeColor="background1" w:themeShade="80"/>
          <w:sz w:val="20"/>
          <w:szCs w:val="20"/>
        </w:rPr>
      </w:pPr>
      <w:bookmarkStart w:id="0" w:name="_Hlk164853566"/>
      <w:r w:rsidRPr="00290D8F">
        <w:rPr>
          <w:rFonts w:asciiTheme="minorHAnsi" w:hAnsiTheme="minorHAnsi" w:cs="Arial"/>
          <w:i/>
          <w:sz w:val="20"/>
          <w:szCs w:val="20"/>
          <w:highlight w:val="lightGray"/>
        </w:rPr>
        <w:t>Using your knowledge of the results of the SPI</w:t>
      </w:r>
      <w:r w:rsidR="00284EB9">
        <w:rPr>
          <w:rFonts w:asciiTheme="minorHAnsi" w:hAnsiTheme="minorHAnsi" w:cs="Arial"/>
          <w:i/>
          <w:sz w:val="20"/>
          <w:szCs w:val="20"/>
          <w:highlight w:val="lightGray"/>
        </w:rPr>
        <w:t>5</w:t>
      </w:r>
      <w:r w:rsidR="00CD6A54">
        <w:rPr>
          <w:rFonts w:asciiTheme="minorHAnsi" w:hAnsiTheme="minorHAnsi" w:cs="Arial"/>
          <w:i/>
          <w:sz w:val="20"/>
          <w:szCs w:val="20"/>
          <w:highlight w:val="lightGray"/>
        </w:rPr>
        <w:t xml:space="preserve"> audit</w:t>
      </w:r>
      <w:r w:rsidRPr="00290D8F">
        <w:rPr>
          <w:rFonts w:asciiTheme="minorHAnsi" w:hAnsiTheme="minorHAnsi" w:cs="Arial"/>
          <w:i/>
          <w:sz w:val="20"/>
          <w:szCs w:val="20"/>
          <w:highlight w:val="lightGray"/>
        </w:rPr>
        <w:t xml:space="preserve">, the salient issues in the local context, the institution’s strategic priorities, and the institution’s willingness and ability to allocate </w:t>
      </w:r>
      <w:r w:rsidR="00C743F3" w:rsidRPr="00290D8F">
        <w:rPr>
          <w:rFonts w:asciiTheme="minorHAnsi" w:hAnsiTheme="minorHAnsi" w:cs="Arial"/>
          <w:i/>
          <w:sz w:val="20"/>
          <w:szCs w:val="20"/>
          <w:highlight w:val="lightGray"/>
        </w:rPr>
        <w:t>budget</w:t>
      </w:r>
      <w:r w:rsidR="00CD6A54">
        <w:rPr>
          <w:rFonts w:asciiTheme="minorHAnsi" w:hAnsiTheme="minorHAnsi" w:cs="Arial"/>
          <w:i/>
          <w:sz w:val="20"/>
          <w:szCs w:val="20"/>
          <w:highlight w:val="lightGray"/>
        </w:rPr>
        <w:t xml:space="preserve"> and HR</w:t>
      </w:r>
      <w:r w:rsidR="00C743F3" w:rsidRPr="00290D8F">
        <w:rPr>
          <w:rFonts w:asciiTheme="minorHAnsi" w:hAnsiTheme="minorHAnsi" w:cs="Arial"/>
          <w:i/>
          <w:sz w:val="20"/>
          <w:szCs w:val="20"/>
          <w:highlight w:val="lightGray"/>
        </w:rPr>
        <w:t xml:space="preserve"> towards S</w:t>
      </w:r>
      <w:r w:rsidR="00B722D8">
        <w:rPr>
          <w:rFonts w:asciiTheme="minorHAnsi" w:hAnsiTheme="minorHAnsi" w:cs="Arial"/>
          <w:i/>
          <w:sz w:val="20"/>
          <w:szCs w:val="20"/>
          <w:highlight w:val="lightGray"/>
        </w:rPr>
        <w:t>E</w:t>
      </w:r>
      <w:r w:rsidR="00C743F3" w:rsidRPr="00290D8F">
        <w:rPr>
          <w:rFonts w:asciiTheme="minorHAnsi" w:hAnsiTheme="minorHAnsi" w:cs="Arial"/>
          <w:i/>
          <w:sz w:val="20"/>
          <w:szCs w:val="20"/>
          <w:highlight w:val="lightGray"/>
        </w:rPr>
        <w:t>P</w:t>
      </w:r>
      <w:r w:rsidRPr="00290D8F">
        <w:rPr>
          <w:rFonts w:asciiTheme="minorHAnsi" w:hAnsiTheme="minorHAnsi" w:cs="Arial"/>
          <w:i/>
          <w:sz w:val="20"/>
          <w:szCs w:val="20"/>
          <w:highlight w:val="lightGray"/>
        </w:rPr>
        <w:t xml:space="preserve">M improvements, the auditor should develop an Action Plan for the </w:t>
      </w:r>
      <w:r w:rsidR="00B722D8">
        <w:rPr>
          <w:rFonts w:asciiTheme="minorHAnsi" w:hAnsiTheme="minorHAnsi" w:cs="Arial"/>
          <w:i/>
          <w:sz w:val="20"/>
          <w:szCs w:val="20"/>
          <w:highlight w:val="lightGray"/>
        </w:rPr>
        <w:t>FSP</w:t>
      </w:r>
      <w:r w:rsidRPr="00290D8F">
        <w:rPr>
          <w:rFonts w:asciiTheme="minorHAnsi" w:hAnsiTheme="minorHAnsi" w:cs="Arial"/>
          <w:i/>
          <w:sz w:val="20"/>
          <w:szCs w:val="20"/>
          <w:highlight w:val="lightGray"/>
        </w:rPr>
        <w:t xml:space="preserve"> that lists all the main areas of improvement.  These follow up actions should be prioritized in order of importance/ feasibility </w:t>
      </w:r>
      <w:r w:rsidR="00C743F3" w:rsidRPr="00290D8F">
        <w:rPr>
          <w:rFonts w:asciiTheme="minorHAnsi" w:hAnsiTheme="minorHAnsi" w:cs="Arial"/>
          <w:i/>
          <w:sz w:val="20"/>
          <w:szCs w:val="20"/>
          <w:highlight w:val="lightGray"/>
        </w:rPr>
        <w:t xml:space="preserve">beginning with those areas that would be very important to address and not too expensive to fix.  This Action Plan should be vetted with the institution’s senior management ideally in order to obtain buy-in for and approval of addressing the highest priority items in the next budgetary cycle. </w:t>
      </w:r>
    </w:p>
    <w:bookmarkEnd w:id="0"/>
    <w:p w14:paraId="094412A6" w14:textId="77777777" w:rsidR="00290D8F" w:rsidRDefault="00290D8F" w:rsidP="0099701B">
      <w:pPr>
        <w:spacing w:after="80"/>
        <w:jc w:val="both"/>
        <w:rPr>
          <w:rFonts w:asciiTheme="minorHAnsi" w:hAnsiTheme="minorHAnsi" w:cs="Arial"/>
          <w:b/>
          <w:bCs/>
          <w:color w:val="000080"/>
          <w:sz w:val="20"/>
          <w:szCs w:val="20"/>
        </w:rPr>
      </w:pPr>
    </w:p>
    <w:p w14:paraId="4E852769" w14:textId="77777777" w:rsidR="00CA1B77" w:rsidRDefault="00CA1B77" w:rsidP="0099701B">
      <w:pPr>
        <w:spacing w:after="80"/>
        <w:jc w:val="both"/>
        <w:rPr>
          <w:rFonts w:asciiTheme="minorHAnsi" w:hAnsiTheme="minorHAnsi" w:cs="Arial"/>
          <w:b/>
          <w:bCs/>
          <w:color w:val="000080"/>
          <w:sz w:val="20"/>
          <w:szCs w:val="20"/>
        </w:rPr>
      </w:pPr>
    </w:p>
    <w:p w14:paraId="5680790E" w14:textId="08A48360" w:rsidR="00CC3F84" w:rsidRPr="00CC3F84" w:rsidRDefault="002D490D" w:rsidP="00CC3F84">
      <w:pPr>
        <w:spacing w:after="80"/>
        <w:jc w:val="both"/>
        <w:rPr>
          <w:rFonts w:asciiTheme="minorHAnsi" w:hAnsiTheme="minorHAnsi" w:cs="Arial"/>
          <w:b/>
          <w:bCs/>
          <w:color w:val="000000" w:themeColor="text1"/>
          <w:sz w:val="20"/>
          <w:szCs w:val="20"/>
        </w:rPr>
      </w:pPr>
      <w:r w:rsidRPr="00CC3F84">
        <w:rPr>
          <w:rFonts w:asciiTheme="minorHAnsi" w:hAnsiTheme="minorHAnsi" w:cs="Arial"/>
          <w:b/>
          <w:bCs/>
          <w:color w:val="000000" w:themeColor="text1"/>
          <w:sz w:val="20"/>
          <w:szCs w:val="20"/>
        </w:rPr>
        <w:t>Benchmark module</w:t>
      </w:r>
    </w:p>
    <w:p w14:paraId="7601BF9C" w14:textId="45E6139E" w:rsidR="002D490D" w:rsidRPr="002D490D" w:rsidRDefault="002D490D" w:rsidP="00C6213E">
      <w:pPr>
        <w:jc w:val="both"/>
        <w:rPr>
          <w:rFonts w:asciiTheme="minorHAnsi" w:hAnsiTheme="minorHAnsi" w:cs="Arial"/>
          <w:b/>
          <w:bCs/>
          <w:color w:val="000080"/>
          <w:sz w:val="20"/>
          <w:szCs w:val="20"/>
        </w:rPr>
      </w:pPr>
      <w:r w:rsidRPr="002D490D">
        <w:rPr>
          <w:rFonts w:asciiTheme="minorHAnsi" w:hAnsiTheme="minorHAnsi" w:cs="Arial"/>
          <w:i/>
          <w:sz w:val="20"/>
          <w:szCs w:val="20"/>
          <w:highlight w:val="lightGray"/>
        </w:rPr>
        <w:t>Our benchmark tool helps you track your progress on social and environmental performance and compare it against your peers in your region and worldwide</w:t>
      </w:r>
      <w:r w:rsidRPr="00CC3F84">
        <w:rPr>
          <w:rFonts w:asciiTheme="minorHAnsi" w:hAnsiTheme="minorHAnsi" w:cs="Arial"/>
          <w:i/>
          <w:sz w:val="20"/>
          <w:szCs w:val="20"/>
          <w:highlight w:val="lightGray"/>
        </w:rPr>
        <w:t>.</w:t>
      </w:r>
      <w:r w:rsidRPr="00CC3F84">
        <w:rPr>
          <w:rFonts w:asciiTheme="minorHAnsi" w:hAnsiTheme="minorHAnsi" w:cs="Arial"/>
          <w:i/>
          <w:sz w:val="20"/>
          <w:szCs w:val="20"/>
          <w:highlight w:val="lightGray"/>
        </w:rPr>
        <w:t xml:space="preserve"> O</w:t>
      </w:r>
      <w:r w:rsidRPr="00CC3F84">
        <w:rPr>
          <w:rFonts w:asciiTheme="minorHAnsi" w:hAnsiTheme="minorHAnsi" w:cs="Arial"/>
          <w:i/>
          <w:sz w:val="20"/>
          <w:szCs w:val="20"/>
          <w:highlight w:val="lightGray"/>
        </w:rPr>
        <w:t>nly finished and validated audits are eligible for benchmark and visible on the list.</w:t>
      </w:r>
      <w:r w:rsidRPr="00CC3F84">
        <w:rPr>
          <w:rFonts w:asciiTheme="minorHAnsi" w:hAnsiTheme="minorHAnsi" w:cs="Arial"/>
          <w:i/>
          <w:sz w:val="20"/>
          <w:szCs w:val="20"/>
          <w:highlight w:val="lightGray"/>
        </w:rPr>
        <w:t xml:space="preserve"> Close your audit</w:t>
      </w:r>
      <w:r w:rsidR="00397D3E" w:rsidRPr="00CC3F84">
        <w:rPr>
          <w:rFonts w:asciiTheme="minorHAnsi" w:hAnsiTheme="minorHAnsi" w:cs="Arial"/>
          <w:i/>
          <w:sz w:val="20"/>
          <w:szCs w:val="20"/>
          <w:highlight w:val="lightGray"/>
        </w:rPr>
        <w:t xml:space="preserve"> </w:t>
      </w:r>
      <w:r w:rsidRPr="00CC3F84">
        <w:rPr>
          <w:rFonts w:asciiTheme="minorHAnsi" w:hAnsiTheme="minorHAnsi" w:cs="Arial"/>
          <w:i/>
          <w:sz w:val="20"/>
          <w:szCs w:val="20"/>
          <w:highlight w:val="lightGray"/>
        </w:rPr>
        <w:t xml:space="preserve">first. </w:t>
      </w:r>
      <w:r w:rsidR="00397D3E" w:rsidRPr="00CC3F84">
        <w:rPr>
          <w:rFonts w:asciiTheme="minorHAnsi" w:hAnsiTheme="minorHAnsi" w:cs="Arial"/>
          <w:i/>
          <w:sz w:val="20"/>
          <w:szCs w:val="20"/>
          <w:highlight w:val="lightGray"/>
        </w:rPr>
        <w:t>Find s</w:t>
      </w:r>
      <w:r w:rsidRPr="00CC3F84">
        <w:rPr>
          <w:rFonts w:asciiTheme="minorHAnsi" w:hAnsiTheme="minorHAnsi" w:cs="Arial"/>
          <w:i/>
          <w:sz w:val="20"/>
          <w:szCs w:val="20"/>
          <w:highlight w:val="lightGray"/>
        </w:rPr>
        <w:t>tep-by-step guidance</w:t>
      </w:r>
      <w:r w:rsidR="00397D3E" w:rsidRPr="00CC3F84">
        <w:rPr>
          <w:rFonts w:asciiTheme="minorHAnsi" w:hAnsiTheme="minorHAnsi" w:cs="Arial"/>
          <w:i/>
          <w:sz w:val="20"/>
          <w:szCs w:val="20"/>
          <w:highlight w:val="lightGray"/>
        </w:rPr>
        <w:t xml:space="preserve"> </w:t>
      </w:r>
      <w:hyperlink r:id="rId23" w:history="1">
        <w:r w:rsidR="00397D3E" w:rsidRPr="00CC3F84">
          <w:rPr>
            <w:rStyle w:val="Lienhypertexte"/>
            <w:rFonts w:asciiTheme="minorHAnsi" w:hAnsiTheme="minorHAnsi" w:cs="Arial"/>
            <w:i/>
            <w:sz w:val="20"/>
            <w:szCs w:val="20"/>
            <w:highlight w:val="lightGray"/>
          </w:rPr>
          <w:t>h</w:t>
        </w:r>
        <w:r w:rsidR="00397D3E" w:rsidRPr="00CC3F84">
          <w:rPr>
            <w:rStyle w:val="Lienhypertexte"/>
            <w:rFonts w:asciiTheme="minorHAnsi" w:hAnsiTheme="minorHAnsi" w:cs="Arial"/>
            <w:i/>
            <w:sz w:val="20"/>
            <w:szCs w:val="20"/>
            <w:highlight w:val="lightGray"/>
          </w:rPr>
          <w:t>e</w:t>
        </w:r>
        <w:r w:rsidR="00397D3E" w:rsidRPr="00CC3F84">
          <w:rPr>
            <w:rStyle w:val="Lienhypertexte"/>
            <w:rFonts w:asciiTheme="minorHAnsi" w:hAnsiTheme="minorHAnsi" w:cs="Arial"/>
            <w:i/>
            <w:sz w:val="20"/>
            <w:szCs w:val="20"/>
            <w:highlight w:val="lightGray"/>
          </w:rPr>
          <w:t>re</w:t>
        </w:r>
      </w:hyperlink>
      <w:r w:rsidR="00397D3E" w:rsidRPr="00CC3F84">
        <w:rPr>
          <w:rFonts w:asciiTheme="minorHAnsi" w:hAnsiTheme="minorHAnsi" w:cs="Arial"/>
          <w:i/>
          <w:sz w:val="20"/>
          <w:szCs w:val="20"/>
          <w:highlight w:val="lightGray"/>
        </w:rPr>
        <w:t>.</w:t>
      </w:r>
    </w:p>
    <w:p w14:paraId="4C1367A5" w14:textId="77777777" w:rsidR="002D490D" w:rsidRDefault="002D490D">
      <w:pPr>
        <w:rPr>
          <w:rFonts w:asciiTheme="minorHAnsi" w:hAnsiTheme="minorHAnsi" w:cs="Arial"/>
          <w:b/>
          <w:bCs/>
          <w:color w:val="000080"/>
          <w:sz w:val="20"/>
          <w:szCs w:val="20"/>
        </w:rPr>
      </w:pPr>
    </w:p>
    <w:p w14:paraId="72D0317D" w14:textId="3EFB3326" w:rsidR="002D490D" w:rsidRDefault="00CC3F84">
      <w:pPr>
        <w:rPr>
          <w:rFonts w:asciiTheme="minorHAnsi" w:hAnsiTheme="minorHAnsi" w:cs="Arial"/>
          <w:b/>
          <w:bCs/>
          <w:color w:val="000080"/>
          <w:sz w:val="20"/>
          <w:szCs w:val="20"/>
        </w:rPr>
      </w:pPr>
      <w:r>
        <w:rPr>
          <w:rFonts w:asciiTheme="minorHAnsi" w:hAnsiTheme="minorHAnsi" w:cs="Arial"/>
          <w:b/>
          <w:bCs/>
          <w:noProof/>
          <w:color w:val="000080"/>
          <w:sz w:val="20"/>
          <w:szCs w:val="20"/>
        </w:rPr>
        <w:drawing>
          <wp:inline distT="0" distB="0" distL="0" distR="0" wp14:anchorId="32EF098E" wp14:editId="080C3B37">
            <wp:extent cx="6245225" cy="2969260"/>
            <wp:effectExtent l="0" t="0" r="3175" b="2540"/>
            <wp:docPr id="2136650671"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650671" name="Image 2136650671"/>
                    <pic:cNvPicPr/>
                  </pic:nvPicPr>
                  <pic:blipFill>
                    <a:blip r:embed="rId24"/>
                    <a:stretch>
                      <a:fillRect/>
                    </a:stretch>
                  </pic:blipFill>
                  <pic:spPr>
                    <a:xfrm>
                      <a:off x="0" y="0"/>
                      <a:ext cx="6245225" cy="2969260"/>
                    </a:xfrm>
                    <a:prstGeom prst="rect">
                      <a:avLst/>
                    </a:prstGeom>
                  </pic:spPr>
                </pic:pic>
              </a:graphicData>
            </a:graphic>
          </wp:inline>
        </w:drawing>
      </w:r>
    </w:p>
    <w:p w14:paraId="13CEA3AF" w14:textId="77777777" w:rsidR="002D490D" w:rsidRDefault="002D490D">
      <w:pPr>
        <w:rPr>
          <w:rFonts w:asciiTheme="minorHAnsi" w:hAnsiTheme="minorHAnsi" w:cs="Arial"/>
          <w:b/>
          <w:bCs/>
          <w:color w:val="000080"/>
          <w:sz w:val="20"/>
          <w:szCs w:val="20"/>
        </w:rPr>
      </w:pPr>
    </w:p>
    <w:p w14:paraId="7A995A00" w14:textId="77777777" w:rsidR="002D490D" w:rsidRDefault="002D490D">
      <w:pPr>
        <w:rPr>
          <w:rFonts w:asciiTheme="minorHAnsi" w:hAnsiTheme="minorHAnsi" w:cs="Arial"/>
          <w:b/>
          <w:bCs/>
          <w:color w:val="000080"/>
          <w:sz w:val="20"/>
          <w:szCs w:val="20"/>
        </w:rPr>
      </w:pPr>
    </w:p>
    <w:p w14:paraId="7F137DC6" w14:textId="77777777" w:rsidR="006F0FAC" w:rsidRPr="00BE1903" w:rsidRDefault="00236610">
      <w:pPr>
        <w:rPr>
          <w:rFonts w:asciiTheme="minorHAnsi" w:hAnsiTheme="minorHAnsi" w:cs="Arial"/>
          <w:b/>
          <w:bCs/>
          <w:color w:val="000000" w:themeColor="text1"/>
          <w:sz w:val="20"/>
          <w:szCs w:val="20"/>
        </w:rPr>
      </w:pPr>
      <w:r w:rsidRPr="00BE1903">
        <w:rPr>
          <w:rFonts w:asciiTheme="minorHAnsi" w:hAnsiTheme="minorHAnsi" w:cs="Arial"/>
          <w:b/>
          <w:bCs/>
          <w:color w:val="000000" w:themeColor="text1"/>
          <w:sz w:val="20"/>
          <w:szCs w:val="20"/>
        </w:rPr>
        <w:t>Optional Reports</w:t>
      </w:r>
    </w:p>
    <w:p w14:paraId="29CD0044" w14:textId="77777777" w:rsidR="00236610" w:rsidRPr="00236610" w:rsidRDefault="00236610">
      <w:pPr>
        <w:rPr>
          <w:rFonts w:asciiTheme="minorHAnsi" w:hAnsiTheme="minorHAnsi" w:cs="Arial"/>
          <w:b/>
          <w:bCs/>
          <w:color w:val="000080"/>
          <w:sz w:val="20"/>
          <w:szCs w:val="20"/>
        </w:rPr>
      </w:pPr>
    </w:p>
    <w:p w14:paraId="073C5BD4" w14:textId="7A3399CF" w:rsidR="00290D8F" w:rsidRDefault="006F0FAC" w:rsidP="00535DB4">
      <w:pPr>
        <w:tabs>
          <w:tab w:val="center" w:pos="2400"/>
          <w:tab w:val="center" w:pos="7320"/>
        </w:tabs>
        <w:spacing w:after="80"/>
        <w:jc w:val="both"/>
        <w:rPr>
          <w:rFonts w:asciiTheme="minorHAnsi" w:hAnsiTheme="minorHAnsi" w:cs="Arial"/>
          <w:b/>
          <w:bCs/>
          <w:color w:val="000080"/>
          <w:sz w:val="20"/>
          <w:szCs w:val="20"/>
        </w:rPr>
      </w:pPr>
      <w:r w:rsidRPr="00290D8F">
        <w:rPr>
          <w:rFonts w:asciiTheme="minorHAnsi" w:hAnsiTheme="minorHAnsi" w:cs="Arial"/>
          <w:i/>
          <w:sz w:val="20"/>
          <w:szCs w:val="20"/>
          <w:highlight w:val="lightGray"/>
        </w:rPr>
        <w:t>SPI</w:t>
      </w:r>
      <w:r w:rsidR="00BC6912">
        <w:rPr>
          <w:rFonts w:asciiTheme="minorHAnsi" w:hAnsiTheme="minorHAnsi" w:cs="Arial"/>
          <w:i/>
          <w:sz w:val="20"/>
          <w:szCs w:val="20"/>
          <w:highlight w:val="lightGray"/>
        </w:rPr>
        <w:t>5</w:t>
      </w:r>
      <w:r w:rsidRPr="00290D8F">
        <w:rPr>
          <w:rFonts w:asciiTheme="minorHAnsi" w:hAnsiTheme="minorHAnsi" w:cs="Arial"/>
          <w:i/>
          <w:sz w:val="20"/>
          <w:szCs w:val="20"/>
          <w:highlight w:val="lightGray"/>
        </w:rPr>
        <w:t xml:space="preserve"> allows </w:t>
      </w:r>
      <w:r w:rsidR="00CD6A54">
        <w:rPr>
          <w:rFonts w:asciiTheme="minorHAnsi" w:hAnsiTheme="minorHAnsi" w:cs="Arial"/>
          <w:i/>
          <w:sz w:val="20"/>
          <w:szCs w:val="20"/>
          <w:highlight w:val="lightGray"/>
        </w:rPr>
        <w:t xml:space="preserve">to obtain </w:t>
      </w:r>
      <w:r w:rsidRPr="00290D8F">
        <w:rPr>
          <w:rFonts w:asciiTheme="minorHAnsi" w:hAnsiTheme="minorHAnsi" w:cs="Arial"/>
          <w:i/>
          <w:sz w:val="20"/>
          <w:szCs w:val="20"/>
          <w:highlight w:val="lightGray"/>
        </w:rPr>
        <w:t xml:space="preserve">different reports, so feel free to include below any of those that are relevant for your </w:t>
      </w:r>
      <w:r w:rsidR="00535DB4">
        <w:rPr>
          <w:rFonts w:asciiTheme="minorHAnsi" w:hAnsiTheme="minorHAnsi" w:cs="Arial"/>
          <w:i/>
          <w:sz w:val="20"/>
          <w:szCs w:val="20"/>
          <w:highlight w:val="lightGray"/>
        </w:rPr>
        <w:t>FSP</w:t>
      </w:r>
      <w:r w:rsidR="00205057">
        <w:rPr>
          <w:rFonts w:asciiTheme="minorHAnsi" w:hAnsiTheme="minorHAnsi" w:cs="Arial"/>
          <w:i/>
          <w:sz w:val="20"/>
          <w:szCs w:val="20"/>
          <w:highlight w:val="lightGray"/>
        </w:rPr>
        <w:t xml:space="preserve">, </w:t>
      </w:r>
      <w:r w:rsidR="00CD6A54">
        <w:rPr>
          <w:rFonts w:asciiTheme="minorHAnsi" w:hAnsiTheme="minorHAnsi" w:cs="Arial"/>
          <w:i/>
          <w:sz w:val="20"/>
          <w:szCs w:val="20"/>
          <w:highlight w:val="lightGray"/>
        </w:rPr>
        <w:t>such as</w:t>
      </w:r>
      <w:r w:rsidR="00205057">
        <w:rPr>
          <w:rFonts w:asciiTheme="minorHAnsi" w:hAnsiTheme="minorHAnsi" w:cs="Arial"/>
          <w:i/>
          <w:sz w:val="20"/>
          <w:szCs w:val="20"/>
          <w:highlight w:val="lightGray"/>
        </w:rPr>
        <w:t xml:space="preserve"> the FSP </w:t>
      </w:r>
      <w:r w:rsidR="00CD6A54">
        <w:rPr>
          <w:rFonts w:asciiTheme="minorHAnsi" w:hAnsiTheme="minorHAnsi" w:cs="Arial"/>
          <w:i/>
          <w:sz w:val="20"/>
          <w:szCs w:val="20"/>
          <w:highlight w:val="lightGray"/>
        </w:rPr>
        <w:t>scores</w:t>
      </w:r>
      <w:r w:rsidR="00205057">
        <w:rPr>
          <w:rFonts w:asciiTheme="minorHAnsi" w:hAnsiTheme="minorHAnsi" w:cs="Arial"/>
          <w:i/>
          <w:sz w:val="20"/>
          <w:szCs w:val="20"/>
          <w:highlight w:val="lightGray"/>
        </w:rPr>
        <w:t xml:space="preserve"> compared to benchmarks from the </w:t>
      </w:r>
      <w:proofErr w:type="spellStart"/>
      <w:r w:rsidR="00205057">
        <w:rPr>
          <w:rFonts w:asciiTheme="minorHAnsi" w:hAnsiTheme="minorHAnsi" w:cs="Arial"/>
          <w:i/>
          <w:sz w:val="20"/>
          <w:szCs w:val="20"/>
          <w:highlight w:val="lightGray"/>
        </w:rPr>
        <w:t>Cerise+SPTF</w:t>
      </w:r>
      <w:proofErr w:type="spellEnd"/>
      <w:r w:rsidR="00205057">
        <w:rPr>
          <w:rFonts w:asciiTheme="minorHAnsi" w:hAnsiTheme="minorHAnsi" w:cs="Arial"/>
          <w:i/>
          <w:sz w:val="20"/>
          <w:szCs w:val="20"/>
          <w:highlight w:val="lightGray"/>
        </w:rPr>
        <w:t xml:space="preserve"> database</w:t>
      </w:r>
      <w:r w:rsidR="00CD6A54">
        <w:rPr>
          <w:rFonts w:asciiTheme="minorHAnsi" w:hAnsiTheme="minorHAnsi" w:cs="Arial"/>
          <w:i/>
          <w:sz w:val="20"/>
          <w:szCs w:val="20"/>
          <w:highlight w:val="lightGray"/>
        </w:rPr>
        <w:t>, a detailed dashboard on environmental performance, etc.</w:t>
      </w:r>
      <w:r w:rsidR="00205057">
        <w:rPr>
          <w:rFonts w:asciiTheme="minorHAnsi" w:hAnsiTheme="minorHAnsi" w:cs="Arial"/>
          <w:i/>
          <w:sz w:val="20"/>
          <w:szCs w:val="20"/>
          <w:highlight w:val="lightGray"/>
        </w:rPr>
        <w:t xml:space="preserve"> </w:t>
      </w:r>
      <w:r w:rsidRPr="00290D8F">
        <w:rPr>
          <w:rFonts w:asciiTheme="minorHAnsi" w:hAnsiTheme="minorHAnsi" w:cs="Arial"/>
          <w:i/>
          <w:sz w:val="20"/>
          <w:szCs w:val="20"/>
          <w:highlight w:val="lightGray"/>
        </w:rPr>
        <w:t xml:space="preserve"> </w:t>
      </w:r>
      <w:r w:rsidR="00290D8F">
        <w:rPr>
          <w:rFonts w:asciiTheme="minorHAnsi" w:hAnsiTheme="minorHAnsi" w:cs="Arial"/>
          <w:b/>
          <w:bCs/>
          <w:color w:val="000080"/>
          <w:sz w:val="20"/>
          <w:szCs w:val="20"/>
        </w:rPr>
        <w:br w:type="page"/>
      </w:r>
    </w:p>
    <w:p w14:paraId="319B93A2" w14:textId="5101AB23" w:rsidR="004228B7" w:rsidRPr="00290D8F" w:rsidRDefault="004228B7" w:rsidP="004228B7">
      <w:pPr>
        <w:jc w:val="both"/>
        <w:rPr>
          <w:rFonts w:asciiTheme="minorHAnsi" w:hAnsiTheme="minorHAnsi" w:cs="Arial"/>
          <w:b/>
          <w:sz w:val="20"/>
          <w:szCs w:val="20"/>
        </w:rPr>
      </w:pPr>
    </w:p>
    <w:p w14:paraId="387B697F" w14:textId="080CFC3F" w:rsidR="004228B7" w:rsidRDefault="001B75AD" w:rsidP="004228B7">
      <w:pPr>
        <w:jc w:val="both"/>
        <w:rPr>
          <w:rFonts w:asciiTheme="minorHAnsi" w:hAnsiTheme="minorHAnsi" w:cs="Arial"/>
          <w:b/>
          <w:color w:val="F79646" w:themeColor="accent6"/>
          <w:sz w:val="20"/>
          <w:szCs w:val="20"/>
        </w:rPr>
      </w:pPr>
      <w:r>
        <w:rPr>
          <w:rFonts w:asciiTheme="minorHAnsi" w:hAnsiTheme="minorHAnsi" w:cs="Arial"/>
          <w:b/>
          <w:color w:val="F79646" w:themeColor="accent6"/>
          <w:sz w:val="20"/>
          <w:szCs w:val="20"/>
        </w:rPr>
        <w:t>Audit results on Client Protection Standards</w:t>
      </w:r>
      <w:r w:rsidR="004228B7" w:rsidRPr="00466CD6">
        <w:rPr>
          <w:rFonts w:asciiTheme="minorHAnsi" w:hAnsiTheme="minorHAnsi" w:cs="Arial"/>
          <w:b/>
          <w:color w:val="F79646" w:themeColor="accent6"/>
          <w:sz w:val="20"/>
          <w:szCs w:val="20"/>
        </w:rPr>
        <w:t xml:space="preserve"> </w:t>
      </w:r>
    </w:p>
    <w:p w14:paraId="1CC87A6C" w14:textId="77777777" w:rsidR="00181C01" w:rsidRDefault="00181C01" w:rsidP="00181C01">
      <w:pPr>
        <w:autoSpaceDE w:val="0"/>
        <w:autoSpaceDN w:val="0"/>
        <w:adjustRightInd w:val="0"/>
        <w:spacing w:before="240"/>
        <w:jc w:val="both"/>
        <w:rPr>
          <w:rFonts w:asciiTheme="minorHAnsi" w:hAnsiTheme="minorHAnsi" w:cs="Arial"/>
          <w:i/>
          <w:sz w:val="20"/>
          <w:szCs w:val="20"/>
          <w:highlight w:val="lightGray"/>
        </w:rPr>
      </w:pPr>
      <w:bookmarkStart w:id="1" w:name="_Hlk164854060"/>
      <w:r w:rsidRPr="004228B7">
        <w:rPr>
          <w:rFonts w:asciiTheme="minorHAnsi" w:hAnsiTheme="minorHAnsi" w:cs="Arial"/>
          <w:i/>
          <w:sz w:val="20"/>
          <w:szCs w:val="20"/>
          <w:highlight w:val="lightGray"/>
        </w:rPr>
        <w:t>Paragraph that summarizes overall</w:t>
      </w:r>
      <w:r>
        <w:rPr>
          <w:rFonts w:asciiTheme="minorHAnsi" w:hAnsiTheme="minorHAnsi" w:cs="Arial"/>
          <w:i/>
          <w:sz w:val="20"/>
          <w:szCs w:val="20"/>
          <w:highlight w:val="lightGray"/>
        </w:rPr>
        <w:t xml:space="preserve"> results around Client Protection</w:t>
      </w:r>
      <w:r w:rsidRPr="004228B7">
        <w:rPr>
          <w:rFonts w:asciiTheme="minorHAnsi" w:hAnsiTheme="minorHAnsi" w:cs="Arial"/>
          <w:i/>
          <w:sz w:val="20"/>
          <w:szCs w:val="20"/>
          <w:highlight w:val="lightGray"/>
        </w:rPr>
        <w:t>. Example: [F</w:t>
      </w:r>
      <w:r>
        <w:rPr>
          <w:rFonts w:asciiTheme="minorHAnsi" w:hAnsiTheme="minorHAnsi" w:cs="Arial"/>
          <w:i/>
          <w:sz w:val="20"/>
          <w:szCs w:val="20"/>
          <w:highlight w:val="lightGray"/>
        </w:rPr>
        <w:t>SP</w:t>
      </w:r>
      <w:r w:rsidRPr="004228B7">
        <w:rPr>
          <w:rFonts w:asciiTheme="minorHAnsi" w:hAnsiTheme="minorHAnsi" w:cs="Arial"/>
          <w:i/>
          <w:sz w:val="20"/>
          <w:szCs w:val="20"/>
          <w:highlight w:val="lightGray"/>
        </w:rPr>
        <w:t xml:space="preserve"> NAME] meets the standards of care in three of the seven principles, with exceptional practices in fair and respectful treatment of clients, despite a gap in one of the indicators under this principle. Small adjustments are needed to meet the standards in the areas of responsible pricing, fair and respectful treatment of clients, privacy of client data and slightly bigger adjustments will be necessary to meet the standards for transparency, primarily due to the use of flat balance pricing.</w:t>
      </w:r>
    </w:p>
    <w:bookmarkEnd w:id="1"/>
    <w:p w14:paraId="5DC9D75B" w14:textId="15CDEB37" w:rsidR="00D8450A" w:rsidRDefault="00AA4C0B" w:rsidP="004228B7">
      <w:pPr>
        <w:autoSpaceDE w:val="0"/>
        <w:autoSpaceDN w:val="0"/>
        <w:adjustRightInd w:val="0"/>
        <w:spacing w:before="240"/>
        <w:jc w:val="both"/>
        <w:rPr>
          <w:rFonts w:asciiTheme="minorHAnsi" w:hAnsiTheme="minorHAnsi" w:cs="Arial"/>
          <w:i/>
          <w:sz w:val="20"/>
          <w:szCs w:val="20"/>
          <w:highlight w:val="lightGray"/>
        </w:rPr>
      </w:pPr>
      <w:r w:rsidRPr="00AA4C0B">
        <w:rPr>
          <w:noProof/>
        </w:rPr>
        <w:drawing>
          <wp:inline distT="0" distB="0" distL="0" distR="0" wp14:anchorId="6A7670B5" wp14:editId="096BA96D">
            <wp:extent cx="6245225" cy="6783705"/>
            <wp:effectExtent l="19050" t="19050" r="22225" b="17145"/>
            <wp:docPr id="1444402195"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245225" cy="6783705"/>
                    </a:xfrm>
                    <a:prstGeom prst="rect">
                      <a:avLst/>
                    </a:prstGeom>
                    <a:noFill/>
                    <a:ln>
                      <a:solidFill>
                        <a:schemeClr val="tx1">
                          <a:lumMod val="50000"/>
                          <a:lumOff val="50000"/>
                        </a:schemeClr>
                      </a:solidFill>
                    </a:ln>
                  </pic:spPr>
                </pic:pic>
              </a:graphicData>
            </a:graphic>
          </wp:inline>
        </w:drawing>
      </w:r>
    </w:p>
    <w:p w14:paraId="5746F542" w14:textId="7274F8EA" w:rsidR="00AC1E8F" w:rsidRDefault="00AC1E8F" w:rsidP="00AC1E8F">
      <w:pPr>
        <w:autoSpaceDE w:val="0"/>
        <w:autoSpaceDN w:val="0"/>
        <w:adjustRightInd w:val="0"/>
        <w:spacing w:before="240"/>
        <w:jc w:val="both"/>
        <w:rPr>
          <w:rFonts w:asciiTheme="minorHAnsi" w:hAnsiTheme="minorHAnsi" w:cs="Arial"/>
          <w:i/>
          <w:sz w:val="20"/>
          <w:szCs w:val="20"/>
          <w:highlight w:val="lightGray"/>
        </w:rPr>
      </w:pPr>
      <w:r>
        <w:rPr>
          <w:rFonts w:asciiTheme="minorHAnsi" w:hAnsiTheme="minorHAnsi" w:cs="Arial"/>
          <w:i/>
          <w:sz w:val="20"/>
          <w:szCs w:val="20"/>
          <w:highlight w:val="lightGray"/>
        </w:rPr>
        <w:t xml:space="preserve">Then the auditor can </w:t>
      </w:r>
      <w:r w:rsidRPr="00AC1E8F">
        <w:rPr>
          <w:rFonts w:asciiTheme="minorHAnsi" w:hAnsiTheme="minorHAnsi" w:cs="Arial"/>
          <w:i/>
          <w:sz w:val="20"/>
          <w:szCs w:val="20"/>
          <w:highlight w:val="lightGray"/>
        </w:rPr>
        <w:t>summarize each client protection standard in practice (optional)</w:t>
      </w:r>
    </w:p>
    <w:p w14:paraId="1CB6C7B0" w14:textId="77777777" w:rsidR="00AA4C0B" w:rsidRDefault="00AA4C0B">
      <w:pPr>
        <w:rPr>
          <w:rFonts w:asciiTheme="minorHAnsi" w:hAnsiTheme="minorHAnsi" w:cs="Arial"/>
          <w:i/>
          <w:sz w:val="20"/>
          <w:szCs w:val="20"/>
          <w:highlight w:val="lightGray"/>
        </w:rPr>
      </w:pPr>
      <w:r>
        <w:rPr>
          <w:rFonts w:asciiTheme="minorHAnsi" w:hAnsiTheme="minorHAnsi" w:cs="Arial"/>
          <w:i/>
          <w:sz w:val="20"/>
          <w:szCs w:val="20"/>
          <w:highlight w:val="lightGray"/>
        </w:rPr>
        <w:br w:type="page"/>
      </w:r>
    </w:p>
    <w:p w14:paraId="3218B5A8" w14:textId="34E8A9AB" w:rsidR="00F17531" w:rsidRDefault="00AC1E8F" w:rsidP="004228B7">
      <w:pPr>
        <w:autoSpaceDE w:val="0"/>
        <w:autoSpaceDN w:val="0"/>
        <w:adjustRightInd w:val="0"/>
        <w:spacing w:before="240"/>
        <w:jc w:val="both"/>
        <w:rPr>
          <w:rFonts w:asciiTheme="minorHAnsi" w:hAnsiTheme="minorHAnsi" w:cs="Arial"/>
          <w:i/>
          <w:sz w:val="20"/>
          <w:szCs w:val="20"/>
          <w:highlight w:val="lightGray"/>
        </w:rPr>
      </w:pPr>
      <w:r>
        <w:rPr>
          <w:rFonts w:asciiTheme="minorHAnsi" w:hAnsiTheme="minorHAnsi" w:cs="Arial"/>
          <w:i/>
          <w:sz w:val="20"/>
          <w:szCs w:val="20"/>
          <w:highlight w:val="lightGray"/>
        </w:rPr>
        <w:lastRenderedPageBreak/>
        <w:t>And i</w:t>
      </w:r>
      <w:r w:rsidR="00F17531">
        <w:rPr>
          <w:rFonts w:asciiTheme="minorHAnsi" w:hAnsiTheme="minorHAnsi" w:cs="Arial"/>
          <w:i/>
          <w:sz w:val="20"/>
          <w:szCs w:val="20"/>
          <w:highlight w:val="lightGray"/>
        </w:rPr>
        <w:t xml:space="preserve">f the FSP is engaged </w:t>
      </w:r>
      <w:hyperlink r:id="rId26" w:history="1">
        <w:r w:rsidR="00F17531" w:rsidRPr="00AE0433">
          <w:rPr>
            <w:rStyle w:val="Lienhypertexte"/>
            <w:rFonts w:asciiTheme="minorHAnsi" w:hAnsiTheme="minorHAnsi" w:cs="Arial"/>
            <w:i/>
            <w:sz w:val="20"/>
            <w:szCs w:val="20"/>
            <w:highlight w:val="lightGray"/>
          </w:rPr>
          <w:t>in the CP Pathway</w:t>
        </w:r>
      </w:hyperlink>
      <w:r w:rsidR="00F17531">
        <w:rPr>
          <w:rFonts w:asciiTheme="minorHAnsi" w:hAnsiTheme="minorHAnsi" w:cs="Arial"/>
          <w:i/>
          <w:sz w:val="20"/>
          <w:szCs w:val="20"/>
          <w:highlight w:val="lightGray"/>
        </w:rPr>
        <w:t xml:space="preserve">, the auditor can </w:t>
      </w:r>
      <w:r w:rsidR="0035219D">
        <w:rPr>
          <w:rFonts w:asciiTheme="minorHAnsi" w:hAnsiTheme="minorHAnsi" w:cs="Arial"/>
          <w:i/>
          <w:sz w:val="20"/>
          <w:szCs w:val="20"/>
          <w:highlight w:val="lightGray"/>
        </w:rPr>
        <w:t xml:space="preserve">explain </w:t>
      </w:r>
      <w:r w:rsidR="00964A7B">
        <w:rPr>
          <w:rFonts w:asciiTheme="minorHAnsi" w:hAnsiTheme="minorHAnsi" w:cs="Arial"/>
          <w:i/>
          <w:sz w:val="20"/>
          <w:szCs w:val="20"/>
          <w:highlight w:val="lightGray"/>
        </w:rPr>
        <w:t xml:space="preserve">whether the institution is ready for a certification or not using </w:t>
      </w:r>
      <w:r w:rsidR="00D8450A">
        <w:rPr>
          <w:rFonts w:asciiTheme="minorHAnsi" w:hAnsiTheme="minorHAnsi" w:cs="Arial"/>
          <w:i/>
          <w:sz w:val="20"/>
          <w:szCs w:val="20"/>
          <w:highlight w:val="lightGray"/>
        </w:rPr>
        <w:t xml:space="preserve">the </w:t>
      </w:r>
      <w:r w:rsidR="00F6305E">
        <w:rPr>
          <w:rFonts w:asciiTheme="minorHAnsi" w:hAnsiTheme="minorHAnsi" w:cs="Arial"/>
          <w:i/>
          <w:sz w:val="20"/>
          <w:szCs w:val="20"/>
          <w:highlight w:val="lightGray"/>
        </w:rPr>
        <w:t>graphs from the dash</w:t>
      </w:r>
      <w:r w:rsidR="001A1B69">
        <w:rPr>
          <w:rFonts w:asciiTheme="minorHAnsi" w:hAnsiTheme="minorHAnsi" w:cs="Arial"/>
          <w:i/>
          <w:sz w:val="20"/>
          <w:szCs w:val="20"/>
          <w:highlight w:val="lightGray"/>
        </w:rPr>
        <w:t xml:space="preserve">board CP Full for certification. </w:t>
      </w:r>
    </w:p>
    <w:p w14:paraId="64B85DB4" w14:textId="5A5EFBE0" w:rsidR="003055DD" w:rsidRDefault="00782E0E" w:rsidP="004228B7">
      <w:pPr>
        <w:autoSpaceDE w:val="0"/>
        <w:autoSpaceDN w:val="0"/>
        <w:adjustRightInd w:val="0"/>
        <w:spacing w:before="240"/>
        <w:jc w:val="both"/>
        <w:rPr>
          <w:rFonts w:asciiTheme="minorHAnsi" w:hAnsiTheme="minorHAnsi" w:cs="Arial"/>
          <w:i/>
          <w:sz w:val="20"/>
          <w:szCs w:val="20"/>
          <w:highlight w:val="lightGray"/>
        </w:rPr>
      </w:pPr>
      <w:r w:rsidRPr="00782E0E">
        <w:rPr>
          <w:noProof/>
        </w:rPr>
        <w:drawing>
          <wp:inline distT="0" distB="0" distL="0" distR="0" wp14:anchorId="104EB470" wp14:editId="3F779B75">
            <wp:extent cx="6245225" cy="5885180"/>
            <wp:effectExtent l="19050" t="19050" r="22225" b="20320"/>
            <wp:docPr id="1534828713"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245225" cy="5885180"/>
                    </a:xfrm>
                    <a:prstGeom prst="rect">
                      <a:avLst/>
                    </a:prstGeom>
                    <a:noFill/>
                    <a:ln>
                      <a:solidFill>
                        <a:schemeClr val="tx1">
                          <a:lumMod val="50000"/>
                          <a:lumOff val="50000"/>
                        </a:schemeClr>
                      </a:solidFill>
                    </a:ln>
                  </pic:spPr>
                </pic:pic>
              </a:graphicData>
            </a:graphic>
          </wp:inline>
        </w:drawing>
      </w:r>
    </w:p>
    <w:p w14:paraId="7840CA27" w14:textId="0AF988AB" w:rsidR="003055DD" w:rsidRPr="004228B7" w:rsidRDefault="003055DD" w:rsidP="004228B7">
      <w:pPr>
        <w:autoSpaceDE w:val="0"/>
        <w:autoSpaceDN w:val="0"/>
        <w:adjustRightInd w:val="0"/>
        <w:spacing w:before="240"/>
        <w:jc w:val="both"/>
        <w:rPr>
          <w:rFonts w:asciiTheme="minorHAnsi" w:hAnsiTheme="minorHAnsi" w:cs="Arial"/>
          <w:i/>
          <w:sz w:val="20"/>
          <w:szCs w:val="20"/>
          <w:highlight w:val="lightGray"/>
        </w:rPr>
      </w:pPr>
    </w:p>
    <w:p w14:paraId="101FEFE5" w14:textId="77777777" w:rsidR="00660749" w:rsidRDefault="00660749" w:rsidP="004228B7">
      <w:pPr>
        <w:rPr>
          <w:rFonts w:asciiTheme="minorHAnsi" w:hAnsiTheme="minorHAnsi" w:cs="Arial"/>
          <w:i/>
          <w:sz w:val="20"/>
          <w:szCs w:val="20"/>
          <w:highlight w:val="lightGray"/>
        </w:rPr>
      </w:pPr>
    </w:p>
    <w:p w14:paraId="20796764" w14:textId="77777777" w:rsidR="00577B2A" w:rsidRDefault="00577B2A" w:rsidP="004228B7">
      <w:pPr>
        <w:rPr>
          <w:rFonts w:asciiTheme="minorHAnsi" w:hAnsiTheme="minorHAnsi" w:cs="Arial"/>
          <w:i/>
          <w:sz w:val="20"/>
          <w:szCs w:val="20"/>
          <w:highlight w:val="lightGray"/>
        </w:rPr>
      </w:pPr>
    </w:p>
    <w:p w14:paraId="04FF19C9" w14:textId="77777777" w:rsidR="00660749" w:rsidRDefault="00660749" w:rsidP="004228B7">
      <w:pPr>
        <w:rPr>
          <w:rFonts w:asciiTheme="minorHAnsi" w:hAnsiTheme="minorHAnsi" w:cs="Arial"/>
          <w:i/>
          <w:sz w:val="20"/>
          <w:szCs w:val="20"/>
          <w:highlight w:val="lightGray"/>
        </w:rPr>
      </w:pPr>
    </w:p>
    <w:p w14:paraId="3EBC17BF" w14:textId="77777777" w:rsidR="00660749" w:rsidRPr="004228B7" w:rsidRDefault="00660749" w:rsidP="004228B7">
      <w:pPr>
        <w:rPr>
          <w:rFonts w:asciiTheme="minorHAnsi" w:hAnsiTheme="minorHAnsi" w:cs="Arial"/>
          <w:i/>
          <w:sz w:val="20"/>
          <w:szCs w:val="20"/>
          <w:highlight w:val="lightGray"/>
        </w:rPr>
      </w:pPr>
    </w:p>
    <w:p w14:paraId="31BDA584" w14:textId="77777777" w:rsidR="004228B7" w:rsidRPr="00290D8F" w:rsidRDefault="004228B7" w:rsidP="004228B7">
      <w:pPr>
        <w:rPr>
          <w:rFonts w:asciiTheme="minorHAnsi" w:hAnsiTheme="minorHAnsi" w:cs="Arial"/>
          <w:b/>
          <w:bCs/>
          <w:color w:val="000080"/>
          <w:sz w:val="20"/>
          <w:szCs w:val="20"/>
        </w:rPr>
      </w:pPr>
    </w:p>
    <w:sectPr w:rsidR="004228B7" w:rsidRPr="00290D8F" w:rsidSect="001E46A2">
      <w:headerReference w:type="default" r:id="rId28"/>
      <w:type w:val="continuous"/>
      <w:pgSz w:w="11906" w:h="16838" w:code="9"/>
      <w:pgMar w:top="823" w:right="991" w:bottom="993" w:left="1080" w:header="709" w:footer="28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C2807D" w14:textId="77777777" w:rsidR="002D6E42" w:rsidRDefault="002D6E42">
      <w:r>
        <w:separator/>
      </w:r>
    </w:p>
  </w:endnote>
  <w:endnote w:type="continuationSeparator" w:id="0">
    <w:p w14:paraId="199746F7" w14:textId="77777777" w:rsidR="002D6E42" w:rsidRDefault="002D6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C21A2" w14:textId="09ED873F" w:rsidR="006F0FAC" w:rsidRPr="00A857F6" w:rsidRDefault="006F0FAC" w:rsidP="00A857F6">
    <w:pPr>
      <w:pStyle w:val="En-tte"/>
      <w:tabs>
        <w:tab w:val="clear" w:pos="4252"/>
        <w:tab w:val="clear" w:pos="8504"/>
        <w:tab w:val="center" w:pos="4820"/>
        <w:tab w:val="right" w:pos="9781"/>
      </w:tabs>
      <w:rPr>
        <w:rFonts w:ascii="Arial" w:hAnsi="Arial" w:cs="Arial"/>
        <w:color w:val="284885"/>
      </w:rPr>
    </w:pPr>
    <w:r>
      <w:rPr>
        <w:rFonts w:ascii="Arial" w:hAnsi="Arial" w:cs="Arial"/>
        <w:color w:val="333333"/>
        <w:sz w:val="18"/>
        <w:szCs w:val="18"/>
      </w:rPr>
      <w:t>&lt;Logo of auditing organization&gt;</w:t>
    </w:r>
    <w:r>
      <w:rPr>
        <w:rFonts w:ascii="Arial" w:hAnsi="Arial" w:cs="Arial"/>
        <w:color w:val="333333"/>
        <w:sz w:val="18"/>
        <w:szCs w:val="18"/>
      </w:rPr>
      <w:tab/>
    </w:r>
    <w:r>
      <w:rPr>
        <w:rFonts w:ascii="Arial" w:hAnsi="Arial" w:cs="Arial"/>
        <w:color w:val="284885"/>
      </w:rPr>
      <w:tab/>
    </w:r>
    <w:r w:rsidR="00865DE9">
      <w:rPr>
        <w:noProof/>
      </w:rPr>
      <w:drawing>
        <wp:inline distT="0" distB="0" distL="0" distR="0" wp14:anchorId="7D139586" wp14:editId="24EE481A">
          <wp:extent cx="1767391" cy="368300"/>
          <wp:effectExtent l="0" t="0" r="4445" b="0"/>
          <wp:docPr id="32" name="Image 32" descr="Une image contenant logo&#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 32" descr="Une image contenant logo&#10;&#10;Description générée automatiquemen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3912" cy="371743"/>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72C28" w14:textId="77777777" w:rsidR="00734744" w:rsidRDefault="00734744" w:rsidP="00734744">
    <w:pPr>
      <w:pStyle w:val="En-tte"/>
      <w:tabs>
        <w:tab w:val="clear" w:pos="4252"/>
        <w:tab w:val="clear" w:pos="8504"/>
        <w:tab w:val="center" w:pos="4820"/>
        <w:tab w:val="right" w:pos="9781"/>
      </w:tabs>
      <w:rPr>
        <w:rFonts w:ascii="Arial" w:hAnsi="Arial" w:cs="Arial"/>
        <w:color w:val="333333"/>
        <w:sz w:val="18"/>
        <w:szCs w:val="18"/>
      </w:rPr>
    </w:pPr>
    <w:r>
      <w:rPr>
        <w:rFonts w:ascii="Arial" w:hAnsi="Arial" w:cs="Arial"/>
        <w:color w:val="333333"/>
        <w:sz w:val="18"/>
        <w:szCs w:val="18"/>
      </w:rPr>
      <w:t>&lt;Logo of auditing organization&gt;</w:t>
    </w:r>
  </w:p>
  <w:p w14:paraId="65E1762D" w14:textId="43F7D1CF" w:rsidR="006F0FAC" w:rsidRPr="00A86363" w:rsidRDefault="00A86363" w:rsidP="00734744">
    <w:pPr>
      <w:pStyle w:val="En-tte"/>
      <w:tabs>
        <w:tab w:val="clear" w:pos="4252"/>
        <w:tab w:val="clear" w:pos="8504"/>
        <w:tab w:val="center" w:pos="4820"/>
        <w:tab w:val="right" w:pos="9781"/>
      </w:tabs>
      <w:jc w:val="right"/>
      <w:rPr>
        <w:rFonts w:ascii="Arial" w:hAnsi="Arial" w:cs="Arial"/>
        <w:color w:val="284885"/>
      </w:rPr>
    </w:pPr>
    <w:r>
      <w:rPr>
        <w:noProof/>
      </w:rPr>
      <w:drawing>
        <wp:inline distT="0" distB="0" distL="0" distR="0" wp14:anchorId="4028E85E" wp14:editId="7C673A15">
          <wp:extent cx="1767391" cy="368300"/>
          <wp:effectExtent l="0" t="0" r="4445" b="0"/>
          <wp:docPr id="6" name="Image 6" descr="Une image contenant logo&#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 32" descr="Une image contenant logo&#10;&#10;Description générée automatiquemen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3912" cy="371743"/>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2515A8" w14:textId="77777777" w:rsidR="002D6E42" w:rsidRDefault="002D6E42">
      <w:r>
        <w:separator/>
      </w:r>
    </w:p>
  </w:footnote>
  <w:footnote w:type="continuationSeparator" w:id="0">
    <w:p w14:paraId="04B8B5CD" w14:textId="77777777" w:rsidR="002D6E42" w:rsidRDefault="002D6E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A2CAB" w14:textId="77777777" w:rsidR="006F0FAC" w:rsidRDefault="006F0FAC" w:rsidP="00A24452">
    <w:pPr>
      <w:pStyle w:val="En-tte"/>
      <w:tabs>
        <w:tab w:val="clear" w:pos="4252"/>
        <w:tab w:val="clear" w:pos="8504"/>
        <w:tab w:val="center" w:pos="4820"/>
        <w:tab w:val="right" w:pos="9781"/>
      </w:tabs>
      <w:rPr>
        <w:rFonts w:ascii="Arial" w:hAnsi="Arial" w:cs="Arial"/>
        <w:color w:val="284885"/>
      </w:rPr>
    </w:pPr>
    <w:r>
      <w:rPr>
        <w:rFonts w:ascii="Arial" w:hAnsi="Arial" w:cs="Arial"/>
        <w:color w:val="333333"/>
        <w:sz w:val="18"/>
        <w:szCs w:val="18"/>
      </w:rPr>
      <w:tab/>
    </w:r>
    <w:r>
      <w:rPr>
        <w:rFonts w:ascii="Arial" w:hAnsi="Arial" w:cs="Arial"/>
        <w:color w:val="284885"/>
      </w:rPr>
      <w:tab/>
    </w:r>
  </w:p>
  <w:p w14:paraId="3A007AAE" w14:textId="77777777" w:rsidR="006F0FAC" w:rsidRDefault="006F0FAC">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848DA" w14:textId="77777777" w:rsidR="006F0FAC" w:rsidRPr="00D9203B" w:rsidRDefault="006F0FAC" w:rsidP="00D9203B">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22771"/>
    <w:multiLevelType w:val="hybridMultilevel"/>
    <w:tmpl w:val="84C617F0"/>
    <w:lvl w:ilvl="0" w:tplc="9D0200D6">
      <w:start w:val="1"/>
      <w:numFmt w:val="bullet"/>
      <w:lvlText w:val="•"/>
      <w:lvlJc w:val="left"/>
      <w:pPr>
        <w:tabs>
          <w:tab w:val="num" w:pos="720"/>
        </w:tabs>
        <w:ind w:left="720" w:hanging="360"/>
      </w:pPr>
      <w:rPr>
        <w:rFonts w:ascii="Times New Roman" w:hAnsi="Times New Roman" w:cs="Times New Roman" w:hint="default"/>
      </w:rPr>
    </w:lvl>
    <w:lvl w:ilvl="1" w:tplc="7906564C" w:tentative="1">
      <w:start w:val="1"/>
      <w:numFmt w:val="bullet"/>
      <w:lvlText w:val="•"/>
      <w:lvlJc w:val="left"/>
      <w:pPr>
        <w:tabs>
          <w:tab w:val="num" w:pos="1440"/>
        </w:tabs>
        <w:ind w:left="1440" w:hanging="360"/>
      </w:pPr>
      <w:rPr>
        <w:rFonts w:ascii="Times New Roman" w:hAnsi="Times New Roman" w:cs="Times New Roman" w:hint="default"/>
      </w:rPr>
    </w:lvl>
    <w:lvl w:ilvl="2" w:tplc="0B18EF1E" w:tentative="1">
      <w:start w:val="1"/>
      <w:numFmt w:val="bullet"/>
      <w:lvlText w:val="•"/>
      <w:lvlJc w:val="left"/>
      <w:pPr>
        <w:tabs>
          <w:tab w:val="num" w:pos="2160"/>
        </w:tabs>
        <w:ind w:left="2160" w:hanging="360"/>
      </w:pPr>
      <w:rPr>
        <w:rFonts w:ascii="Times New Roman" w:hAnsi="Times New Roman" w:cs="Times New Roman" w:hint="default"/>
      </w:rPr>
    </w:lvl>
    <w:lvl w:ilvl="3" w:tplc="F0E8A21E" w:tentative="1">
      <w:start w:val="1"/>
      <w:numFmt w:val="bullet"/>
      <w:lvlText w:val="•"/>
      <w:lvlJc w:val="left"/>
      <w:pPr>
        <w:tabs>
          <w:tab w:val="num" w:pos="2880"/>
        </w:tabs>
        <w:ind w:left="2880" w:hanging="360"/>
      </w:pPr>
      <w:rPr>
        <w:rFonts w:ascii="Times New Roman" w:hAnsi="Times New Roman" w:cs="Times New Roman" w:hint="default"/>
      </w:rPr>
    </w:lvl>
    <w:lvl w:ilvl="4" w:tplc="F8D82974" w:tentative="1">
      <w:start w:val="1"/>
      <w:numFmt w:val="bullet"/>
      <w:lvlText w:val="•"/>
      <w:lvlJc w:val="left"/>
      <w:pPr>
        <w:tabs>
          <w:tab w:val="num" w:pos="3600"/>
        </w:tabs>
        <w:ind w:left="3600" w:hanging="360"/>
      </w:pPr>
      <w:rPr>
        <w:rFonts w:ascii="Times New Roman" w:hAnsi="Times New Roman" w:cs="Times New Roman" w:hint="default"/>
      </w:rPr>
    </w:lvl>
    <w:lvl w:ilvl="5" w:tplc="A50E7E26" w:tentative="1">
      <w:start w:val="1"/>
      <w:numFmt w:val="bullet"/>
      <w:lvlText w:val="•"/>
      <w:lvlJc w:val="left"/>
      <w:pPr>
        <w:tabs>
          <w:tab w:val="num" w:pos="4320"/>
        </w:tabs>
        <w:ind w:left="4320" w:hanging="360"/>
      </w:pPr>
      <w:rPr>
        <w:rFonts w:ascii="Times New Roman" w:hAnsi="Times New Roman" w:cs="Times New Roman" w:hint="default"/>
      </w:rPr>
    </w:lvl>
    <w:lvl w:ilvl="6" w:tplc="D7DA69A4" w:tentative="1">
      <w:start w:val="1"/>
      <w:numFmt w:val="bullet"/>
      <w:lvlText w:val="•"/>
      <w:lvlJc w:val="left"/>
      <w:pPr>
        <w:tabs>
          <w:tab w:val="num" w:pos="5040"/>
        </w:tabs>
        <w:ind w:left="5040" w:hanging="360"/>
      </w:pPr>
      <w:rPr>
        <w:rFonts w:ascii="Times New Roman" w:hAnsi="Times New Roman" w:cs="Times New Roman" w:hint="default"/>
      </w:rPr>
    </w:lvl>
    <w:lvl w:ilvl="7" w:tplc="3E04AF82" w:tentative="1">
      <w:start w:val="1"/>
      <w:numFmt w:val="bullet"/>
      <w:lvlText w:val="•"/>
      <w:lvlJc w:val="left"/>
      <w:pPr>
        <w:tabs>
          <w:tab w:val="num" w:pos="5760"/>
        </w:tabs>
        <w:ind w:left="5760" w:hanging="360"/>
      </w:pPr>
      <w:rPr>
        <w:rFonts w:ascii="Times New Roman" w:hAnsi="Times New Roman" w:cs="Times New Roman" w:hint="default"/>
      </w:rPr>
    </w:lvl>
    <w:lvl w:ilvl="8" w:tplc="BF98A1E6"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1" w15:restartNumberingAfterBreak="0">
    <w:nsid w:val="093B5B59"/>
    <w:multiLevelType w:val="hybridMultilevel"/>
    <w:tmpl w:val="AE28D8FC"/>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A6332E1"/>
    <w:multiLevelType w:val="hybridMultilevel"/>
    <w:tmpl w:val="B6241342"/>
    <w:lvl w:ilvl="0" w:tplc="403E167A">
      <w:start w:val="1"/>
      <w:numFmt w:val="bullet"/>
      <w:lvlText w:val=""/>
      <w:lvlJc w:val="left"/>
      <w:pPr>
        <w:ind w:left="360" w:hanging="360"/>
      </w:pPr>
      <w:rPr>
        <w:rFonts w:ascii="Wingdings" w:hAnsi="Wingdings" w:hint="default"/>
        <w:color w:val="365F91" w:themeColor="accent1" w:themeShade="BF"/>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 w15:restartNumberingAfterBreak="0">
    <w:nsid w:val="0C4430D7"/>
    <w:multiLevelType w:val="hybridMultilevel"/>
    <w:tmpl w:val="C018CA1C"/>
    <w:lvl w:ilvl="0" w:tplc="1C2E98A6">
      <w:start w:val="1"/>
      <w:numFmt w:val="bullet"/>
      <w:lvlText w:val="•"/>
      <w:lvlJc w:val="left"/>
      <w:pPr>
        <w:tabs>
          <w:tab w:val="num" w:pos="720"/>
        </w:tabs>
        <w:ind w:left="720" w:hanging="360"/>
      </w:pPr>
      <w:rPr>
        <w:rFonts w:ascii="Times New Roman" w:hAnsi="Times New Roman" w:cs="Times New Roman" w:hint="default"/>
      </w:rPr>
    </w:lvl>
    <w:lvl w:ilvl="1" w:tplc="BCA45F1A" w:tentative="1">
      <w:start w:val="1"/>
      <w:numFmt w:val="bullet"/>
      <w:lvlText w:val="•"/>
      <w:lvlJc w:val="left"/>
      <w:pPr>
        <w:tabs>
          <w:tab w:val="num" w:pos="1440"/>
        </w:tabs>
        <w:ind w:left="1440" w:hanging="360"/>
      </w:pPr>
      <w:rPr>
        <w:rFonts w:ascii="Times New Roman" w:hAnsi="Times New Roman" w:cs="Times New Roman" w:hint="default"/>
      </w:rPr>
    </w:lvl>
    <w:lvl w:ilvl="2" w:tplc="E4E84188" w:tentative="1">
      <w:start w:val="1"/>
      <w:numFmt w:val="bullet"/>
      <w:lvlText w:val="•"/>
      <w:lvlJc w:val="left"/>
      <w:pPr>
        <w:tabs>
          <w:tab w:val="num" w:pos="2160"/>
        </w:tabs>
        <w:ind w:left="2160" w:hanging="360"/>
      </w:pPr>
      <w:rPr>
        <w:rFonts w:ascii="Times New Roman" w:hAnsi="Times New Roman" w:cs="Times New Roman" w:hint="default"/>
      </w:rPr>
    </w:lvl>
    <w:lvl w:ilvl="3" w:tplc="913AF0D0" w:tentative="1">
      <w:start w:val="1"/>
      <w:numFmt w:val="bullet"/>
      <w:lvlText w:val="•"/>
      <w:lvlJc w:val="left"/>
      <w:pPr>
        <w:tabs>
          <w:tab w:val="num" w:pos="2880"/>
        </w:tabs>
        <w:ind w:left="2880" w:hanging="360"/>
      </w:pPr>
      <w:rPr>
        <w:rFonts w:ascii="Times New Roman" w:hAnsi="Times New Roman" w:cs="Times New Roman" w:hint="default"/>
      </w:rPr>
    </w:lvl>
    <w:lvl w:ilvl="4" w:tplc="FE500E16" w:tentative="1">
      <w:start w:val="1"/>
      <w:numFmt w:val="bullet"/>
      <w:lvlText w:val="•"/>
      <w:lvlJc w:val="left"/>
      <w:pPr>
        <w:tabs>
          <w:tab w:val="num" w:pos="3600"/>
        </w:tabs>
        <w:ind w:left="3600" w:hanging="360"/>
      </w:pPr>
      <w:rPr>
        <w:rFonts w:ascii="Times New Roman" w:hAnsi="Times New Roman" w:cs="Times New Roman" w:hint="default"/>
      </w:rPr>
    </w:lvl>
    <w:lvl w:ilvl="5" w:tplc="C5D4D20A" w:tentative="1">
      <w:start w:val="1"/>
      <w:numFmt w:val="bullet"/>
      <w:lvlText w:val="•"/>
      <w:lvlJc w:val="left"/>
      <w:pPr>
        <w:tabs>
          <w:tab w:val="num" w:pos="4320"/>
        </w:tabs>
        <w:ind w:left="4320" w:hanging="360"/>
      </w:pPr>
      <w:rPr>
        <w:rFonts w:ascii="Times New Roman" w:hAnsi="Times New Roman" w:cs="Times New Roman" w:hint="default"/>
      </w:rPr>
    </w:lvl>
    <w:lvl w:ilvl="6" w:tplc="8AD6C5F0" w:tentative="1">
      <w:start w:val="1"/>
      <w:numFmt w:val="bullet"/>
      <w:lvlText w:val="•"/>
      <w:lvlJc w:val="left"/>
      <w:pPr>
        <w:tabs>
          <w:tab w:val="num" w:pos="5040"/>
        </w:tabs>
        <w:ind w:left="5040" w:hanging="360"/>
      </w:pPr>
      <w:rPr>
        <w:rFonts w:ascii="Times New Roman" w:hAnsi="Times New Roman" w:cs="Times New Roman" w:hint="default"/>
      </w:rPr>
    </w:lvl>
    <w:lvl w:ilvl="7" w:tplc="40487C28" w:tentative="1">
      <w:start w:val="1"/>
      <w:numFmt w:val="bullet"/>
      <w:lvlText w:val="•"/>
      <w:lvlJc w:val="left"/>
      <w:pPr>
        <w:tabs>
          <w:tab w:val="num" w:pos="5760"/>
        </w:tabs>
        <w:ind w:left="5760" w:hanging="360"/>
      </w:pPr>
      <w:rPr>
        <w:rFonts w:ascii="Times New Roman" w:hAnsi="Times New Roman" w:cs="Times New Roman" w:hint="default"/>
      </w:rPr>
    </w:lvl>
    <w:lvl w:ilvl="8" w:tplc="74BE283E"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4" w15:restartNumberingAfterBreak="0">
    <w:nsid w:val="1C0932B9"/>
    <w:multiLevelType w:val="hybridMultilevel"/>
    <w:tmpl w:val="30045F6C"/>
    <w:lvl w:ilvl="0" w:tplc="05DC2486">
      <w:start w:val="1"/>
      <w:numFmt w:val="bullet"/>
      <w:lvlText w:val="•"/>
      <w:lvlJc w:val="left"/>
      <w:pPr>
        <w:tabs>
          <w:tab w:val="num" w:pos="720"/>
        </w:tabs>
        <w:ind w:left="720" w:hanging="360"/>
      </w:pPr>
      <w:rPr>
        <w:rFonts w:ascii="Times New Roman" w:hAnsi="Times New Roman" w:cs="Times New Roman" w:hint="default"/>
      </w:rPr>
    </w:lvl>
    <w:lvl w:ilvl="1" w:tplc="70A6179A" w:tentative="1">
      <w:start w:val="1"/>
      <w:numFmt w:val="bullet"/>
      <w:lvlText w:val="•"/>
      <w:lvlJc w:val="left"/>
      <w:pPr>
        <w:tabs>
          <w:tab w:val="num" w:pos="1440"/>
        </w:tabs>
        <w:ind w:left="1440" w:hanging="360"/>
      </w:pPr>
      <w:rPr>
        <w:rFonts w:ascii="Times New Roman" w:hAnsi="Times New Roman" w:cs="Times New Roman" w:hint="default"/>
      </w:rPr>
    </w:lvl>
    <w:lvl w:ilvl="2" w:tplc="BA222322" w:tentative="1">
      <w:start w:val="1"/>
      <w:numFmt w:val="bullet"/>
      <w:lvlText w:val="•"/>
      <w:lvlJc w:val="left"/>
      <w:pPr>
        <w:tabs>
          <w:tab w:val="num" w:pos="2160"/>
        </w:tabs>
        <w:ind w:left="2160" w:hanging="360"/>
      </w:pPr>
      <w:rPr>
        <w:rFonts w:ascii="Times New Roman" w:hAnsi="Times New Roman" w:cs="Times New Roman" w:hint="default"/>
      </w:rPr>
    </w:lvl>
    <w:lvl w:ilvl="3" w:tplc="1AAA496A" w:tentative="1">
      <w:start w:val="1"/>
      <w:numFmt w:val="bullet"/>
      <w:lvlText w:val="•"/>
      <w:lvlJc w:val="left"/>
      <w:pPr>
        <w:tabs>
          <w:tab w:val="num" w:pos="2880"/>
        </w:tabs>
        <w:ind w:left="2880" w:hanging="360"/>
      </w:pPr>
      <w:rPr>
        <w:rFonts w:ascii="Times New Roman" w:hAnsi="Times New Roman" w:cs="Times New Roman" w:hint="default"/>
      </w:rPr>
    </w:lvl>
    <w:lvl w:ilvl="4" w:tplc="EBE8D6FA" w:tentative="1">
      <w:start w:val="1"/>
      <w:numFmt w:val="bullet"/>
      <w:lvlText w:val="•"/>
      <w:lvlJc w:val="left"/>
      <w:pPr>
        <w:tabs>
          <w:tab w:val="num" w:pos="3600"/>
        </w:tabs>
        <w:ind w:left="3600" w:hanging="360"/>
      </w:pPr>
      <w:rPr>
        <w:rFonts w:ascii="Times New Roman" w:hAnsi="Times New Roman" w:cs="Times New Roman" w:hint="default"/>
      </w:rPr>
    </w:lvl>
    <w:lvl w:ilvl="5" w:tplc="B6AC6BC6" w:tentative="1">
      <w:start w:val="1"/>
      <w:numFmt w:val="bullet"/>
      <w:lvlText w:val="•"/>
      <w:lvlJc w:val="left"/>
      <w:pPr>
        <w:tabs>
          <w:tab w:val="num" w:pos="4320"/>
        </w:tabs>
        <w:ind w:left="4320" w:hanging="360"/>
      </w:pPr>
      <w:rPr>
        <w:rFonts w:ascii="Times New Roman" w:hAnsi="Times New Roman" w:cs="Times New Roman" w:hint="default"/>
      </w:rPr>
    </w:lvl>
    <w:lvl w:ilvl="6" w:tplc="23B2EE26" w:tentative="1">
      <w:start w:val="1"/>
      <w:numFmt w:val="bullet"/>
      <w:lvlText w:val="•"/>
      <w:lvlJc w:val="left"/>
      <w:pPr>
        <w:tabs>
          <w:tab w:val="num" w:pos="5040"/>
        </w:tabs>
        <w:ind w:left="5040" w:hanging="360"/>
      </w:pPr>
      <w:rPr>
        <w:rFonts w:ascii="Times New Roman" w:hAnsi="Times New Roman" w:cs="Times New Roman" w:hint="default"/>
      </w:rPr>
    </w:lvl>
    <w:lvl w:ilvl="7" w:tplc="AA367CB8" w:tentative="1">
      <w:start w:val="1"/>
      <w:numFmt w:val="bullet"/>
      <w:lvlText w:val="•"/>
      <w:lvlJc w:val="left"/>
      <w:pPr>
        <w:tabs>
          <w:tab w:val="num" w:pos="5760"/>
        </w:tabs>
        <w:ind w:left="5760" w:hanging="360"/>
      </w:pPr>
      <w:rPr>
        <w:rFonts w:ascii="Times New Roman" w:hAnsi="Times New Roman" w:cs="Times New Roman" w:hint="default"/>
      </w:rPr>
    </w:lvl>
    <w:lvl w:ilvl="8" w:tplc="20E8B2BA"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5" w15:restartNumberingAfterBreak="0">
    <w:nsid w:val="1C7D2510"/>
    <w:multiLevelType w:val="hybridMultilevel"/>
    <w:tmpl w:val="AF62B610"/>
    <w:lvl w:ilvl="0" w:tplc="0407000F">
      <w:start w:val="1"/>
      <w:numFmt w:val="decimal"/>
      <w:lvlText w:val="%1."/>
      <w:lvlJc w:val="left"/>
      <w:pPr>
        <w:ind w:left="720" w:hanging="360"/>
      </w:pPr>
      <w:rPr>
        <w:rFonts w:hint="default"/>
        <w:b w:val="0"/>
        <w:color w:val="auto"/>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21556B65"/>
    <w:multiLevelType w:val="hybridMultilevel"/>
    <w:tmpl w:val="AF666952"/>
    <w:lvl w:ilvl="0" w:tplc="DAF802B4">
      <w:start w:val="1"/>
      <w:numFmt w:val="bullet"/>
      <w:lvlText w:val="•"/>
      <w:lvlJc w:val="left"/>
      <w:pPr>
        <w:tabs>
          <w:tab w:val="num" w:pos="720"/>
        </w:tabs>
        <w:ind w:left="720" w:hanging="360"/>
      </w:pPr>
      <w:rPr>
        <w:rFonts w:ascii="Times New Roman" w:hAnsi="Times New Roman" w:cs="Times New Roman" w:hint="default"/>
      </w:rPr>
    </w:lvl>
    <w:lvl w:ilvl="1" w:tplc="05AC010A" w:tentative="1">
      <w:start w:val="1"/>
      <w:numFmt w:val="bullet"/>
      <w:lvlText w:val="•"/>
      <w:lvlJc w:val="left"/>
      <w:pPr>
        <w:tabs>
          <w:tab w:val="num" w:pos="1440"/>
        </w:tabs>
        <w:ind w:left="1440" w:hanging="360"/>
      </w:pPr>
      <w:rPr>
        <w:rFonts w:ascii="Times New Roman" w:hAnsi="Times New Roman" w:cs="Times New Roman" w:hint="default"/>
      </w:rPr>
    </w:lvl>
    <w:lvl w:ilvl="2" w:tplc="15D2A090" w:tentative="1">
      <w:start w:val="1"/>
      <w:numFmt w:val="bullet"/>
      <w:lvlText w:val="•"/>
      <w:lvlJc w:val="left"/>
      <w:pPr>
        <w:tabs>
          <w:tab w:val="num" w:pos="2160"/>
        </w:tabs>
        <w:ind w:left="2160" w:hanging="360"/>
      </w:pPr>
      <w:rPr>
        <w:rFonts w:ascii="Times New Roman" w:hAnsi="Times New Roman" w:cs="Times New Roman" w:hint="default"/>
      </w:rPr>
    </w:lvl>
    <w:lvl w:ilvl="3" w:tplc="49A488B2" w:tentative="1">
      <w:start w:val="1"/>
      <w:numFmt w:val="bullet"/>
      <w:lvlText w:val="•"/>
      <w:lvlJc w:val="left"/>
      <w:pPr>
        <w:tabs>
          <w:tab w:val="num" w:pos="2880"/>
        </w:tabs>
        <w:ind w:left="2880" w:hanging="360"/>
      </w:pPr>
      <w:rPr>
        <w:rFonts w:ascii="Times New Roman" w:hAnsi="Times New Roman" w:cs="Times New Roman" w:hint="default"/>
      </w:rPr>
    </w:lvl>
    <w:lvl w:ilvl="4" w:tplc="8048E36C" w:tentative="1">
      <w:start w:val="1"/>
      <w:numFmt w:val="bullet"/>
      <w:lvlText w:val="•"/>
      <w:lvlJc w:val="left"/>
      <w:pPr>
        <w:tabs>
          <w:tab w:val="num" w:pos="3600"/>
        </w:tabs>
        <w:ind w:left="3600" w:hanging="360"/>
      </w:pPr>
      <w:rPr>
        <w:rFonts w:ascii="Times New Roman" w:hAnsi="Times New Roman" w:cs="Times New Roman" w:hint="default"/>
      </w:rPr>
    </w:lvl>
    <w:lvl w:ilvl="5" w:tplc="5454889E" w:tentative="1">
      <w:start w:val="1"/>
      <w:numFmt w:val="bullet"/>
      <w:lvlText w:val="•"/>
      <w:lvlJc w:val="left"/>
      <w:pPr>
        <w:tabs>
          <w:tab w:val="num" w:pos="4320"/>
        </w:tabs>
        <w:ind w:left="4320" w:hanging="360"/>
      </w:pPr>
      <w:rPr>
        <w:rFonts w:ascii="Times New Roman" w:hAnsi="Times New Roman" w:cs="Times New Roman" w:hint="default"/>
      </w:rPr>
    </w:lvl>
    <w:lvl w:ilvl="6" w:tplc="8834A758" w:tentative="1">
      <w:start w:val="1"/>
      <w:numFmt w:val="bullet"/>
      <w:lvlText w:val="•"/>
      <w:lvlJc w:val="left"/>
      <w:pPr>
        <w:tabs>
          <w:tab w:val="num" w:pos="5040"/>
        </w:tabs>
        <w:ind w:left="5040" w:hanging="360"/>
      </w:pPr>
      <w:rPr>
        <w:rFonts w:ascii="Times New Roman" w:hAnsi="Times New Roman" w:cs="Times New Roman" w:hint="default"/>
      </w:rPr>
    </w:lvl>
    <w:lvl w:ilvl="7" w:tplc="78C0FC52" w:tentative="1">
      <w:start w:val="1"/>
      <w:numFmt w:val="bullet"/>
      <w:lvlText w:val="•"/>
      <w:lvlJc w:val="left"/>
      <w:pPr>
        <w:tabs>
          <w:tab w:val="num" w:pos="5760"/>
        </w:tabs>
        <w:ind w:left="5760" w:hanging="360"/>
      </w:pPr>
      <w:rPr>
        <w:rFonts w:ascii="Times New Roman" w:hAnsi="Times New Roman" w:cs="Times New Roman" w:hint="default"/>
      </w:rPr>
    </w:lvl>
    <w:lvl w:ilvl="8" w:tplc="7B6C684C"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7" w15:restartNumberingAfterBreak="0">
    <w:nsid w:val="22F66978"/>
    <w:multiLevelType w:val="hybridMultilevel"/>
    <w:tmpl w:val="C4F68BE8"/>
    <w:lvl w:ilvl="0" w:tplc="0407000F">
      <w:start w:val="1"/>
      <w:numFmt w:val="decimal"/>
      <w:lvlText w:val="%1."/>
      <w:lvlJc w:val="left"/>
      <w:pPr>
        <w:ind w:left="720" w:hanging="360"/>
      </w:pPr>
      <w:rPr>
        <w:rFonts w:hint="default"/>
        <w:b w:val="0"/>
        <w:color w:val="auto"/>
      </w:rPr>
    </w:lvl>
    <w:lvl w:ilvl="1" w:tplc="04070001">
      <w:start w:val="1"/>
      <w:numFmt w:val="bullet"/>
      <w:lvlText w:val=""/>
      <w:lvlJc w:val="left"/>
      <w:pPr>
        <w:ind w:left="1440" w:hanging="360"/>
      </w:pPr>
      <w:rPr>
        <w:rFonts w:ascii="Symbol" w:hAnsi="Symbol"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25AD14D6"/>
    <w:multiLevelType w:val="hybridMultilevel"/>
    <w:tmpl w:val="01C8D440"/>
    <w:lvl w:ilvl="0" w:tplc="5058927E">
      <w:start w:val="1"/>
      <w:numFmt w:val="bullet"/>
      <w:lvlText w:val="•"/>
      <w:lvlJc w:val="left"/>
      <w:pPr>
        <w:tabs>
          <w:tab w:val="num" w:pos="720"/>
        </w:tabs>
        <w:ind w:left="720" w:hanging="360"/>
      </w:pPr>
      <w:rPr>
        <w:rFonts w:ascii="Times New Roman" w:hAnsi="Times New Roman" w:cs="Times New Roman" w:hint="default"/>
      </w:rPr>
    </w:lvl>
    <w:lvl w:ilvl="1" w:tplc="7F08E01A" w:tentative="1">
      <w:start w:val="1"/>
      <w:numFmt w:val="bullet"/>
      <w:lvlText w:val="•"/>
      <w:lvlJc w:val="left"/>
      <w:pPr>
        <w:tabs>
          <w:tab w:val="num" w:pos="1440"/>
        </w:tabs>
        <w:ind w:left="1440" w:hanging="360"/>
      </w:pPr>
      <w:rPr>
        <w:rFonts w:ascii="Times New Roman" w:hAnsi="Times New Roman" w:cs="Times New Roman" w:hint="default"/>
      </w:rPr>
    </w:lvl>
    <w:lvl w:ilvl="2" w:tplc="E16A3242" w:tentative="1">
      <w:start w:val="1"/>
      <w:numFmt w:val="bullet"/>
      <w:lvlText w:val="•"/>
      <w:lvlJc w:val="left"/>
      <w:pPr>
        <w:tabs>
          <w:tab w:val="num" w:pos="2160"/>
        </w:tabs>
        <w:ind w:left="2160" w:hanging="360"/>
      </w:pPr>
      <w:rPr>
        <w:rFonts w:ascii="Times New Roman" w:hAnsi="Times New Roman" w:cs="Times New Roman" w:hint="default"/>
      </w:rPr>
    </w:lvl>
    <w:lvl w:ilvl="3" w:tplc="62DC2EFE" w:tentative="1">
      <w:start w:val="1"/>
      <w:numFmt w:val="bullet"/>
      <w:lvlText w:val="•"/>
      <w:lvlJc w:val="left"/>
      <w:pPr>
        <w:tabs>
          <w:tab w:val="num" w:pos="2880"/>
        </w:tabs>
        <w:ind w:left="2880" w:hanging="360"/>
      </w:pPr>
      <w:rPr>
        <w:rFonts w:ascii="Times New Roman" w:hAnsi="Times New Roman" w:cs="Times New Roman" w:hint="default"/>
      </w:rPr>
    </w:lvl>
    <w:lvl w:ilvl="4" w:tplc="1924D46C" w:tentative="1">
      <w:start w:val="1"/>
      <w:numFmt w:val="bullet"/>
      <w:lvlText w:val="•"/>
      <w:lvlJc w:val="left"/>
      <w:pPr>
        <w:tabs>
          <w:tab w:val="num" w:pos="3600"/>
        </w:tabs>
        <w:ind w:left="3600" w:hanging="360"/>
      </w:pPr>
      <w:rPr>
        <w:rFonts w:ascii="Times New Roman" w:hAnsi="Times New Roman" w:cs="Times New Roman" w:hint="default"/>
      </w:rPr>
    </w:lvl>
    <w:lvl w:ilvl="5" w:tplc="B0E49C8E" w:tentative="1">
      <w:start w:val="1"/>
      <w:numFmt w:val="bullet"/>
      <w:lvlText w:val="•"/>
      <w:lvlJc w:val="left"/>
      <w:pPr>
        <w:tabs>
          <w:tab w:val="num" w:pos="4320"/>
        </w:tabs>
        <w:ind w:left="4320" w:hanging="360"/>
      </w:pPr>
      <w:rPr>
        <w:rFonts w:ascii="Times New Roman" w:hAnsi="Times New Roman" w:cs="Times New Roman" w:hint="default"/>
      </w:rPr>
    </w:lvl>
    <w:lvl w:ilvl="6" w:tplc="9E547DBE" w:tentative="1">
      <w:start w:val="1"/>
      <w:numFmt w:val="bullet"/>
      <w:lvlText w:val="•"/>
      <w:lvlJc w:val="left"/>
      <w:pPr>
        <w:tabs>
          <w:tab w:val="num" w:pos="5040"/>
        </w:tabs>
        <w:ind w:left="5040" w:hanging="360"/>
      </w:pPr>
      <w:rPr>
        <w:rFonts w:ascii="Times New Roman" w:hAnsi="Times New Roman" w:cs="Times New Roman" w:hint="default"/>
      </w:rPr>
    </w:lvl>
    <w:lvl w:ilvl="7" w:tplc="434C3196" w:tentative="1">
      <w:start w:val="1"/>
      <w:numFmt w:val="bullet"/>
      <w:lvlText w:val="•"/>
      <w:lvlJc w:val="left"/>
      <w:pPr>
        <w:tabs>
          <w:tab w:val="num" w:pos="5760"/>
        </w:tabs>
        <w:ind w:left="5760" w:hanging="360"/>
      </w:pPr>
      <w:rPr>
        <w:rFonts w:ascii="Times New Roman" w:hAnsi="Times New Roman" w:cs="Times New Roman" w:hint="default"/>
      </w:rPr>
    </w:lvl>
    <w:lvl w:ilvl="8" w:tplc="BB36BE1A"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9" w15:restartNumberingAfterBreak="0">
    <w:nsid w:val="26B06A29"/>
    <w:multiLevelType w:val="hybridMultilevel"/>
    <w:tmpl w:val="E5E418A4"/>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2EC61F8B"/>
    <w:multiLevelType w:val="hybridMultilevel"/>
    <w:tmpl w:val="973A18BE"/>
    <w:lvl w:ilvl="0" w:tplc="A6ACB838">
      <w:start w:val="1"/>
      <w:numFmt w:val="bullet"/>
      <w:lvlText w:val="•"/>
      <w:lvlJc w:val="left"/>
      <w:pPr>
        <w:tabs>
          <w:tab w:val="num" w:pos="720"/>
        </w:tabs>
        <w:ind w:left="720" w:hanging="360"/>
      </w:pPr>
      <w:rPr>
        <w:rFonts w:ascii="Times New Roman" w:hAnsi="Times New Roman" w:cs="Times New Roman" w:hint="default"/>
      </w:rPr>
    </w:lvl>
    <w:lvl w:ilvl="1" w:tplc="E77AF668" w:tentative="1">
      <w:start w:val="1"/>
      <w:numFmt w:val="bullet"/>
      <w:lvlText w:val="•"/>
      <w:lvlJc w:val="left"/>
      <w:pPr>
        <w:tabs>
          <w:tab w:val="num" w:pos="1440"/>
        </w:tabs>
        <w:ind w:left="1440" w:hanging="360"/>
      </w:pPr>
      <w:rPr>
        <w:rFonts w:ascii="Times New Roman" w:hAnsi="Times New Roman" w:cs="Times New Roman" w:hint="default"/>
      </w:rPr>
    </w:lvl>
    <w:lvl w:ilvl="2" w:tplc="95C66C7A" w:tentative="1">
      <w:start w:val="1"/>
      <w:numFmt w:val="bullet"/>
      <w:lvlText w:val="•"/>
      <w:lvlJc w:val="left"/>
      <w:pPr>
        <w:tabs>
          <w:tab w:val="num" w:pos="2160"/>
        </w:tabs>
        <w:ind w:left="2160" w:hanging="360"/>
      </w:pPr>
      <w:rPr>
        <w:rFonts w:ascii="Times New Roman" w:hAnsi="Times New Roman" w:cs="Times New Roman" w:hint="default"/>
      </w:rPr>
    </w:lvl>
    <w:lvl w:ilvl="3" w:tplc="19FE6B08" w:tentative="1">
      <w:start w:val="1"/>
      <w:numFmt w:val="bullet"/>
      <w:lvlText w:val="•"/>
      <w:lvlJc w:val="left"/>
      <w:pPr>
        <w:tabs>
          <w:tab w:val="num" w:pos="2880"/>
        </w:tabs>
        <w:ind w:left="2880" w:hanging="360"/>
      </w:pPr>
      <w:rPr>
        <w:rFonts w:ascii="Times New Roman" w:hAnsi="Times New Roman" w:cs="Times New Roman" w:hint="default"/>
      </w:rPr>
    </w:lvl>
    <w:lvl w:ilvl="4" w:tplc="AA945F76" w:tentative="1">
      <w:start w:val="1"/>
      <w:numFmt w:val="bullet"/>
      <w:lvlText w:val="•"/>
      <w:lvlJc w:val="left"/>
      <w:pPr>
        <w:tabs>
          <w:tab w:val="num" w:pos="3600"/>
        </w:tabs>
        <w:ind w:left="3600" w:hanging="360"/>
      </w:pPr>
      <w:rPr>
        <w:rFonts w:ascii="Times New Roman" w:hAnsi="Times New Roman" w:cs="Times New Roman" w:hint="default"/>
      </w:rPr>
    </w:lvl>
    <w:lvl w:ilvl="5" w:tplc="CC684CD6" w:tentative="1">
      <w:start w:val="1"/>
      <w:numFmt w:val="bullet"/>
      <w:lvlText w:val="•"/>
      <w:lvlJc w:val="left"/>
      <w:pPr>
        <w:tabs>
          <w:tab w:val="num" w:pos="4320"/>
        </w:tabs>
        <w:ind w:left="4320" w:hanging="360"/>
      </w:pPr>
      <w:rPr>
        <w:rFonts w:ascii="Times New Roman" w:hAnsi="Times New Roman" w:cs="Times New Roman" w:hint="default"/>
      </w:rPr>
    </w:lvl>
    <w:lvl w:ilvl="6" w:tplc="0FA8DB2C" w:tentative="1">
      <w:start w:val="1"/>
      <w:numFmt w:val="bullet"/>
      <w:lvlText w:val="•"/>
      <w:lvlJc w:val="left"/>
      <w:pPr>
        <w:tabs>
          <w:tab w:val="num" w:pos="5040"/>
        </w:tabs>
        <w:ind w:left="5040" w:hanging="360"/>
      </w:pPr>
      <w:rPr>
        <w:rFonts w:ascii="Times New Roman" w:hAnsi="Times New Roman" w:cs="Times New Roman" w:hint="default"/>
      </w:rPr>
    </w:lvl>
    <w:lvl w:ilvl="7" w:tplc="CF9891BE" w:tentative="1">
      <w:start w:val="1"/>
      <w:numFmt w:val="bullet"/>
      <w:lvlText w:val="•"/>
      <w:lvlJc w:val="left"/>
      <w:pPr>
        <w:tabs>
          <w:tab w:val="num" w:pos="5760"/>
        </w:tabs>
        <w:ind w:left="5760" w:hanging="360"/>
      </w:pPr>
      <w:rPr>
        <w:rFonts w:ascii="Times New Roman" w:hAnsi="Times New Roman" w:cs="Times New Roman" w:hint="default"/>
      </w:rPr>
    </w:lvl>
    <w:lvl w:ilvl="8" w:tplc="8CB80D22"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11" w15:restartNumberingAfterBreak="0">
    <w:nsid w:val="2F2D7FA0"/>
    <w:multiLevelType w:val="hybridMultilevel"/>
    <w:tmpl w:val="C7A6CC40"/>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32424E9E"/>
    <w:multiLevelType w:val="hybridMultilevel"/>
    <w:tmpl w:val="8FAE7F42"/>
    <w:lvl w:ilvl="0" w:tplc="403E167A">
      <w:start w:val="1"/>
      <w:numFmt w:val="bullet"/>
      <w:lvlText w:val=""/>
      <w:lvlJc w:val="left"/>
      <w:pPr>
        <w:ind w:left="720" w:hanging="360"/>
      </w:pPr>
      <w:rPr>
        <w:rFonts w:ascii="Wingdings" w:hAnsi="Wingdings" w:hint="default"/>
        <w:color w:val="365F91" w:themeColor="accent1" w:themeShade="BF"/>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4D16670"/>
    <w:multiLevelType w:val="hybridMultilevel"/>
    <w:tmpl w:val="3042CE86"/>
    <w:lvl w:ilvl="0" w:tplc="A6582A14">
      <w:start w:val="1"/>
      <w:numFmt w:val="bullet"/>
      <w:lvlText w:val="•"/>
      <w:lvlJc w:val="left"/>
      <w:pPr>
        <w:tabs>
          <w:tab w:val="num" w:pos="720"/>
        </w:tabs>
        <w:ind w:left="720" w:hanging="360"/>
      </w:pPr>
      <w:rPr>
        <w:rFonts w:ascii="Times New Roman" w:hAnsi="Times New Roman" w:cs="Times New Roman" w:hint="default"/>
      </w:rPr>
    </w:lvl>
    <w:lvl w:ilvl="1" w:tplc="B7FA7E3C" w:tentative="1">
      <w:start w:val="1"/>
      <w:numFmt w:val="bullet"/>
      <w:lvlText w:val="•"/>
      <w:lvlJc w:val="left"/>
      <w:pPr>
        <w:tabs>
          <w:tab w:val="num" w:pos="1440"/>
        </w:tabs>
        <w:ind w:left="1440" w:hanging="360"/>
      </w:pPr>
      <w:rPr>
        <w:rFonts w:ascii="Times New Roman" w:hAnsi="Times New Roman" w:cs="Times New Roman" w:hint="default"/>
      </w:rPr>
    </w:lvl>
    <w:lvl w:ilvl="2" w:tplc="42008228" w:tentative="1">
      <w:start w:val="1"/>
      <w:numFmt w:val="bullet"/>
      <w:lvlText w:val="•"/>
      <w:lvlJc w:val="left"/>
      <w:pPr>
        <w:tabs>
          <w:tab w:val="num" w:pos="2160"/>
        </w:tabs>
        <w:ind w:left="2160" w:hanging="360"/>
      </w:pPr>
      <w:rPr>
        <w:rFonts w:ascii="Times New Roman" w:hAnsi="Times New Roman" w:cs="Times New Roman" w:hint="default"/>
      </w:rPr>
    </w:lvl>
    <w:lvl w:ilvl="3" w:tplc="994C86E0" w:tentative="1">
      <w:start w:val="1"/>
      <w:numFmt w:val="bullet"/>
      <w:lvlText w:val="•"/>
      <w:lvlJc w:val="left"/>
      <w:pPr>
        <w:tabs>
          <w:tab w:val="num" w:pos="2880"/>
        </w:tabs>
        <w:ind w:left="2880" w:hanging="360"/>
      </w:pPr>
      <w:rPr>
        <w:rFonts w:ascii="Times New Roman" w:hAnsi="Times New Roman" w:cs="Times New Roman" w:hint="default"/>
      </w:rPr>
    </w:lvl>
    <w:lvl w:ilvl="4" w:tplc="ACA489EE" w:tentative="1">
      <w:start w:val="1"/>
      <w:numFmt w:val="bullet"/>
      <w:lvlText w:val="•"/>
      <w:lvlJc w:val="left"/>
      <w:pPr>
        <w:tabs>
          <w:tab w:val="num" w:pos="3600"/>
        </w:tabs>
        <w:ind w:left="3600" w:hanging="360"/>
      </w:pPr>
      <w:rPr>
        <w:rFonts w:ascii="Times New Roman" w:hAnsi="Times New Roman" w:cs="Times New Roman" w:hint="default"/>
      </w:rPr>
    </w:lvl>
    <w:lvl w:ilvl="5" w:tplc="0B2E25D8" w:tentative="1">
      <w:start w:val="1"/>
      <w:numFmt w:val="bullet"/>
      <w:lvlText w:val="•"/>
      <w:lvlJc w:val="left"/>
      <w:pPr>
        <w:tabs>
          <w:tab w:val="num" w:pos="4320"/>
        </w:tabs>
        <w:ind w:left="4320" w:hanging="360"/>
      </w:pPr>
      <w:rPr>
        <w:rFonts w:ascii="Times New Roman" w:hAnsi="Times New Roman" w:cs="Times New Roman" w:hint="default"/>
      </w:rPr>
    </w:lvl>
    <w:lvl w:ilvl="6" w:tplc="3162D6B6" w:tentative="1">
      <w:start w:val="1"/>
      <w:numFmt w:val="bullet"/>
      <w:lvlText w:val="•"/>
      <w:lvlJc w:val="left"/>
      <w:pPr>
        <w:tabs>
          <w:tab w:val="num" w:pos="5040"/>
        </w:tabs>
        <w:ind w:left="5040" w:hanging="360"/>
      </w:pPr>
      <w:rPr>
        <w:rFonts w:ascii="Times New Roman" w:hAnsi="Times New Roman" w:cs="Times New Roman" w:hint="default"/>
      </w:rPr>
    </w:lvl>
    <w:lvl w:ilvl="7" w:tplc="A73C1288" w:tentative="1">
      <w:start w:val="1"/>
      <w:numFmt w:val="bullet"/>
      <w:lvlText w:val="•"/>
      <w:lvlJc w:val="left"/>
      <w:pPr>
        <w:tabs>
          <w:tab w:val="num" w:pos="5760"/>
        </w:tabs>
        <w:ind w:left="5760" w:hanging="360"/>
      </w:pPr>
      <w:rPr>
        <w:rFonts w:ascii="Times New Roman" w:hAnsi="Times New Roman" w:cs="Times New Roman" w:hint="default"/>
      </w:rPr>
    </w:lvl>
    <w:lvl w:ilvl="8" w:tplc="545EFF7A"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14" w15:restartNumberingAfterBreak="0">
    <w:nsid w:val="3CB65B73"/>
    <w:multiLevelType w:val="hybridMultilevel"/>
    <w:tmpl w:val="32403798"/>
    <w:lvl w:ilvl="0" w:tplc="29F86C6E">
      <w:start w:val="1"/>
      <w:numFmt w:val="bullet"/>
      <w:lvlText w:val="•"/>
      <w:lvlJc w:val="left"/>
      <w:pPr>
        <w:tabs>
          <w:tab w:val="num" w:pos="720"/>
        </w:tabs>
        <w:ind w:left="720" w:hanging="360"/>
      </w:pPr>
      <w:rPr>
        <w:rFonts w:ascii="Times New Roman" w:hAnsi="Times New Roman" w:cs="Times New Roman" w:hint="default"/>
      </w:rPr>
    </w:lvl>
    <w:lvl w:ilvl="1" w:tplc="3D1485A2" w:tentative="1">
      <w:start w:val="1"/>
      <w:numFmt w:val="bullet"/>
      <w:lvlText w:val="•"/>
      <w:lvlJc w:val="left"/>
      <w:pPr>
        <w:tabs>
          <w:tab w:val="num" w:pos="1440"/>
        </w:tabs>
        <w:ind w:left="1440" w:hanging="360"/>
      </w:pPr>
      <w:rPr>
        <w:rFonts w:ascii="Times New Roman" w:hAnsi="Times New Roman" w:cs="Times New Roman" w:hint="default"/>
      </w:rPr>
    </w:lvl>
    <w:lvl w:ilvl="2" w:tplc="087AA53C" w:tentative="1">
      <w:start w:val="1"/>
      <w:numFmt w:val="bullet"/>
      <w:lvlText w:val="•"/>
      <w:lvlJc w:val="left"/>
      <w:pPr>
        <w:tabs>
          <w:tab w:val="num" w:pos="2160"/>
        </w:tabs>
        <w:ind w:left="2160" w:hanging="360"/>
      </w:pPr>
      <w:rPr>
        <w:rFonts w:ascii="Times New Roman" w:hAnsi="Times New Roman" w:cs="Times New Roman" w:hint="default"/>
      </w:rPr>
    </w:lvl>
    <w:lvl w:ilvl="3" w:tplc="863E587C" w:tentative="1">
      <w:start w:val="1"/>
      <w:numFmt w:val="bullet"/>
      <w:lvlText w:val="•"/>
      <w:lvlJc w:val="left"/>
      <w:pPr>
        <w:tabs>
          <w:tab w:val="num" w:pos="2880"/>
        </w:tabs>
        <w:ind w:left="2880" w:hanging="360"/>
      </w:pPr>
      <w:rPr>
        <w:rFonts w:ascii="Times New Roman" w:hAnsi="Times New Roman" w:cs="Times New Roman" w:hint="default"/>
      </w:rPr>
    </w:lvl>
    <w:lvl w:ilvl="4" w:tplc="115C6D62" w:tentative="1">
      <w:start w:val="1"/>
      <w:numFmt w:val="bullet"/>
      <w:lvlText w:val="•"/>
      <w:lvlJc w:val="left"/>
      <w:pPr>
        <w:tabs>
          <w:tab w:val="num" w:pos="3600"/>
        </w:tabs>
        <w:ind w:left="3600" w:hanging="360"/>
      </w:pPr>
      <w:rPr>
        <w:rFonts w:ascii="Times New Roman" w:hAnsi="Times New Roman" w:cs="Times New Roman" w:hint="default"/>
      </w:rPr>
    </w:lvl>
    <w:lvl w:ilvl="5" w:tplc="DBE2EA6E" w:tentative="1">
      <w:start w:val="1"/>
      <w:numFmt w:val="bullet"/>
      <w:lvlText w:val="•"/>
      <w:lvlJc w:val="left"/>
      <w:pPr>
        <w:tabs>
          <w:tab w:val="num" w:pos="4320"/>
        </w:tabs>
        <w:ind w:left="4320" w:hanging="360"/>
      </w:pPr>
      <w:rPr>
        <w:rFonts w:ascii="Times New Roman" w:hAnsi="Times New Roman" w:cs="Times New Roman" w:hint="default"/>
      </w:rPr>
    </w:lvl>
    <w:lvl w:ilvl="6" w:tplc="3F40F9CC" w:tentative="1">
      <w:start w:val="1"/>
      <w:numFmt w:val="bullet"/>
      <w:lvlText w:val="•"/>
      <w:lvlJc w:val="left"/>
      <w:pPr>
        <w:tabs>
          <w:tab w:val="num" w:pos="5040"/>
        </w:tabs>
        <w:ind w:left="5040" w:hanging="360"/>
      </w:pPr>
      <w:rPr>
        <w:rFonts w:ascii="Times New Roman" w:hAnsi="Times New Roman" w:cs="Times New Roman" w:hint="default"/>
      </w:rPr>
    </w:lvl>
    <w:lvl w:ilvl="7" w:tplc="93C675CC" w:tentative="1">
      <w:start w:val="1"/>
      <w:numFmt w:val="bullet"/>
      <w:lvlText w:val="•"/>
      <w:lvlJc w:val="left"/>
      <w:pPr>
        <w:tabs>
          <w:tab w:val="num" w:pos="5760"/>
        </w:tabs>
        <w:ind w:left="5760" w:hanging="360"/>
      </w:pPr>
      <w:rPr>
        <w:rFonts w:ascii="Times New Roman" w:hAnsi="Times New Roman" w:cs="Times New Roman" w:hint="default"/>
      </w:rPr>
    </w:lvl>
    <w:lvl w:ilvl="8" w:tplc="A5844226"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15" w15:restartNumberingAfterBreak="0">
    <w:nsid w:val="43DC06A9"/>
    <w:multiLevelType w:val="hybridMultilevel"/>
    <w:tmpl w:val="827E8EA8"/>
    <w:lvl w:ilvl="0" w:tplc="2A82371C">
      <w:start w:val="1"/>
      <w:numFmt w:val="bullet"/>
      <w:lvlText w:val="•"/>
      <w:lvlJc w:val="left"/>
      <w:pPr>
        <w:tabs>
          <w:tab w:val="num" w:pos="720"/>
        </w:tabs>
        <w:ind w:left="720" w:hanging="360"/>
      </w:pPr>
      <w:rPr>
        <w:rFonts w:ascii="Times New Roman" w:hAnsi="Times New Roman" w:cs="Times New Roman" w:hint="default"/>
      </w:rPr>
    </w:lvl>
    <w:lvl w:ilvl="1" w:tplc="8D489D8E" w:tentative="1">
      <w:start w:val="1"/>
      <w:numFmt w:val="bullet"/>
      <w:lvlText w:val="•"/>
      <w:lvlJc w:val="left"/>
      <w:pPr>
        <w:tabs>
          <w:tab w:val="num" w:pos="1440"/>
        </w:tabs>
        <w:ind w:left="1440" w:hanging="360"/>
      </w:pPr>
      <w:rPr>
        <w:rFonts w:ascii="Times New Roman" w:hAnsi="Times New Roman" w:cs="Times New Roman" w:hint="default"/>
      </w:rPr>
    </w:lvl>
    <w:lvl w:ilvl="2" w:tplc="E1308DF4" w:tentative="1">
      <w:start w:val="1"/>
      <w:numFmt w:val="bullet"/>
      <w:lvlText w:val="•"/>
      <w:lvlJc w:val="left"/>
      <w:pPr>
        <w:tabs>
          <w:tab w:val="num" w:pos="2160"/>
        </w:tabs>
        <w:ind w:left="2160" w:hanging="360"/>
      </w:pPr>
      <w:rPr>
        <w:rFonts w:ascii="Times New Roman" w:hAnsi="Times New Roman" w:cs="Times New Roman" w:hint="default"/>
      </w:rPr>
    </w:lvl>
    <w:lvl w:ilvl="3" w:tplc="2AD6BCC0" w:tentative="1">
      <w:start w:val="1"/>
      <w:numFmt w:val="bullet"/>
      <w:lvlText w:val="•"/>
      <w:lvlJc w:val="left"/>
      <w:pPr>
        <w:tabs>
          <w:tab w:val="num" w:pos="2880"/>
        </w:tabs>
        <w:ind w:left="2880" w:hanging="360"/>
      </w:pPr>
      <w:rPr>
        <w:rFonts w:ascii="Times New Roman" w:hAnsi="Times New Roman" w:cs="Times New Roman" w:hint="default"/>
      </w:rPr>
    </w:lvl>
    <w:lvl w:ilvl="4" w:tplc="8B2A57AA" w:tentative="1">
      <w:start w:val="1"/>
      <w:numFmt w:val="bullet"/>
      <w:lvlText w:val="•"/>
      <w:lvlJc w:val="left"/>
      <w:pPr>
        <w:tabs>
          <w:tab w:val="num" w:pos="3600"/>
        </w:tabs>
        <w:ind w:left="3600" w:hanging="360"/>
      </w:pPr>
      <w:rPr>
        <w:rFonts w:ascii="Times New Roman" w:hAnsi="Times New Roman" w:cs="Times New Roman" w:hint="default"/>
      </w:rPr>
    </w:lvl>
    <w:lvl w:ilvl="5" w:tplc="A8B22E38" w:tentative="1">
      <w:start w:val="1"/>
      <w:numFmt w:val="bullet"/>
      <w:lvlText w:val="•"/>
      <w:lvlJc w:val="left"/>
      <w:pPr>
        <w:tabs>
          <w:tab w:val="num" w:pos="4320"/>
        </w:tabs>
        <w:ind w:left="4320" w:hanging="360"/>
      </w:pPr>
      <w:rPr>
        <w:rFonts w:ascii="Times New Roman" w:hAnsi="Times New Roman" w:cs="Times New Roman" w:hint="default"/>
      </w:rPr>
    </w:lvl>
    <w:lvl w:ilvl="6" w:tplc="8382AF8C" w:tentative="1">
      <w:start w:val="1"/>
      <w:numFmt w:val="bullet"/>
      <w:lvlText w:val="•"/>
      <w:lvlJc w:val="left"/>
      <w:pPr>
        <w:tabs>
          <w:tab w:val="num" w:pos="5040"/>
        </w:tabs>
        <w:ind w:left="5040" w:hanging="360"/>
      </w:pPr>
      <w:rPr>
        <w:rFonts w:ascii="Times New Roman" w:hAnsi="Times New Roman" w:cs="Times New Roman" w:hint="default"/>
      </w:rPr>
    </w:lvl>
    <w:lvl w:ilvl="7" w:tplc="3214B864" w:tentative="1">
      <w:start w:val="1"/>
      <w:numFmt w:val="bullet"/>
      <w:lvlText w:val="•"/>
      <w:lvlJc w:val="left"/>
      <w:pPr>
        <w:tabs>
          <w:tab w:val="num" w:pos="5760"/>
        </w:tabs>
        <w:ind w:left="5760" w:hanging="360"/>
      </w:pPr>
      <w:rPr>
        <w:rFonts w:ascii="Times New Roman" w:hAnsi="Times New Roman" w:cs="Times New Roman" w:hint="default"/>
      </w:rPr>
    </w:lvl>
    <w:lvl w:ilvl="8" w:tplc="8D52E522"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16" w15:restartNumberingAfterBreak="0">
    <w:nsid w:val="44BD58F7"/>
    <w:multiLevelType w:val="hybridMultilevel"/>
    <w:tmpl w:val="75FA5696"/>
    <w:lvl w:ilvl="0" w:tplc="2DB03326">
      <w:start w:val="1"/>
      <w:numFmt w:val="bullet"/>
      <w:lvlText w:val="•"/>
      <w:lvlJc w:val="left"/>
      <w:pPr>
        <w:tabs>
          <w:tab w:val="num" w:pos="720"/>
        </w:tabs>
        <w:ind w:left="720" w:hanging="360"/>
      </w:pPr>
      <w:rPr>
        <w:rFonts w:ascii="Times New Roman" w:hAnsi="Times New Roman" w:cs="Times New Roman" w:hint="default"/>
      </w:rPr>
    </w:lvl>
    <w:lvl w:ilvl="1" w:tplc="C0CCC514" w:tentative="1">
      <w:start w:val="1"/>
      <w:numFmt w:val="bullet"/>
      <w:lvlText w:val="•"/>
      <w:lvlJc w:val="left"/>
      <w:pPr>
        <w:tabs>
          <w:tab w:val="num" w:pos="1440"/>
        </w:tabs>
        <w:ind w:left="1440" w:hanging="360"/>
      </w:pPr>
      <w:rPr>
        <w:rFonts w:ascii="Times New Roman" w:hAnsi="Times New Roman" w:cs="Times New Roman" w:hint="default"/>
      </w:rPr>
    </w:lvl>
    <w:lvl w:ilvl="2" w:tplc="252A059A" w:tentative="1">
      <w:start w:val="1"/>
      <w:numFmt w:val="bullet"/>
      <w:lvlText w:val="•"/>
      <w:lvlJc w:val="left"/>
      <w:pPr>
        <w:tabs>
          <w:tab w:val="num" w:pos="2160"/>
        </w:tabs>
        <w:ind w:left="2160" w:hanging="360"/>
      </w:pPr>
      <w:rPr>
        <w:rFonts w:ascii="Times New Roman" w:hAnsi="Times New Roman" w:cs="Times New Roman" w:hint="default"/>
      </w:rPr>
    </w:lvl>
    <w:lvl w:ilvl="3" w:tplc="475E7652" w:tentative="1">
      <w:start w:val="1"/>
      <w:numFmt w:val="bullet"/>
      <w:lvlText w:val="•"/>
      <w:lvlJc w:val="left"/>
      <w:pPr>
        <w:tabs>
          <w:tab w:val="num" w:pos="2880"/>
        </w:tabs>
        <w:ind w:left="2880" w:hanging="360"/>
      </w:pPr>
      <w:rPr>
        <w:rFonts w:ascii="Times New Roman" w:hAnsi="Times New Roman" w:cs="Times New Roman" w:hint="default"/>
      </w:rPr>
    </w:lvl>
    <w:lvl w:ilvl="4" w:tplc="BFE8C5C4" w:tentative="1">
      <w:start w:val="1"/>
      <w:numFmt w:val="bullet"/>
      <w:lvlText w:val="•"/>
      <w:lvlJc w:val="left"/>
      <w:pPr>
        <w:tabs>
          <w:tab w:val="num" w:pos="3600"/>
        </w:tabs>
        <w:ind w:left="3600" w:hanging="360"/>
      </w:pPr>
      <w:rPr>
        <w:rFonts w:ascii="Times New Roman" w:hAnsi="Times New Roman" w:cs="Times New Roman" w:hint="default"/>
      </w:rPr>
    </w:lvl>
    <w:lvl w:ilvl="5" w:tplc="A6FC99B4" w:tentative="1">
      <w:start w:val="1"/>
      <w:numFmt w:val="bullet"/>
      <w:lvlText w:val="•"/>
      <w:lvlJc w:val="left"/>
      <w:pPr>
        <w:tabs>
          <w:tab w:val="num" w:pos="4320"/>
        </w:tabs>
        <w:ind w:left="4320" w:hanging="360"/>
      </w:pPr>
      <w:rPr>
        <w:rFonts w:ascii="Times New Roman" w:hAnsi="Times New Roman" w:cs="Times New Roman" w:hint="default"/>
      </w:rPr>
    </w:lvl>
    <w:lvl w:ilvl="6" w:tplc="2FC01DE8" w:tentative="1">
      <w:start w:val="1"/>
      <w:numFmt w:val="bullet"/>
      <w:lvlText w:val="•"/>
      <w:lvlJc w:val="left"/>
      <w:pPr>
        <w:tabs>
          <w:tab w:val="num" w:pos="5040"/>
        </w:tabs>
        <w:ind w:left="5040" w:hanging="360"/>
      </w:pPr>
      <w:rPr>
        <w:rFonts w:ascii="Times New Roman" w:hAnsi="Times New Roman" w:cs="Times New Roman" w:hint="default"/>
      </w:rPr>
    </w:lvl>
    <w:lvl w:ilvl="7" w:tplc="9D0A0522" w:tentative="1">
      <w:start w:val="1"/>
      <w:numFmt w:val="bullet"/>
      <w:lvlText w:val="•"/>
      <w:lvlJc w:val="left"/>
      <w:pPr>
        <w:tabs>
          <w:tab w:val="num" w:pos="5760"/>
        </w:tabs>
        <w:ind w:left="5760" w:hanging="360"/>
      </w:pPr>
      <w:rPr>
        <w:rFonts w:ascii="Times New Roman" w:hAnsi="Times New Roman" w:cs="Times New Roman" w:hint="default"/>
      </w:rPr>
    </w:lvl>
    <w:lvl w:ilvl="8" w:tplc="6178ACC0"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17" w15:restartNumberingAfterBreak="0">
    <w:nsid w:val="45DE2980"/>
    <w:multiLevelType w:val="hybridMultilevel"/>
    <w:tmpl w:val="B4CA27C6"/>
    <w:lvl w:ilvl="0" w:tplc="5CD4AEB2">
      <w:start w:val="1"/>
      <w:numFmt w:val="bullet"/>
      <w:lvlText w:val="•"/>
      <w:lvlJc w:val="left"/>
      <w:pPr>
        <w:tabs>
          <w:tab w:val="num" w:pos="720"/>
        </w:tabs>
        <w:ind w:left="720" w:hanging="360"/>
      </w:pPr>
      <w:rPr>
        <w:rFonts w:ascii="Times New Roman" w:hAnsi="Times New Roman" w:cs="Times New Roman" w:hint="default"/>
      </w:rPr>
    </w:lvl>
    <w:lvl w:ilvl="1" w:tplc="6A326CE2" w:tentative="1">
      <w:start w:val="1"/>
      <w:numFmt w:val="bullet"/>
      <w:lvlText w:val="•"/>
      <w:lvlJc w:val="left"/>
      <w:pPr>
        <w:tabs>
          <w:tab w:val="num" w:pos="1440"/>
        </w:tabs>
        <w:ind w:left="1440" w:hanging="360"/>
      </w:pPr>
      <w:rPr>
        <w:rFonts w:ascii="Times New Roman" w:hAnsi="Times New Roman" w:cs="Times New Roman" w:hint="default"/>
      </w:rPr>
    </w:lvl>
    <w:lvl w:ilvl="2" w:tplc="737E0FA6" w:tentative="1">
      <w:start w:val="1"/>
      <w:numFmt w:val="bullet"/>
      <w:lvlText w:val="•"/>
      <w:lvlJc w:val="left"/>
      <w:pPr>
        <w:tabs>
          <w:tab w:val="num" w:pos="2160"/>
        </w:tabs>
        <w:ind w:left="2160" w:hanging="360"/>
      </w:pPr>
      <w:rPr>
        <w:rFonts w:ascii="Times New Roman" w:hAnsi="Times New Roman" w:cs="Times New Roman" w:hint="default"/>
      </w:rPr>
    </w:lvl>
    <w:lvl w:ilvl="3" w:tplc="8EC2333E" w:tentative="1">
      <w:start w:val="1"/>
      <w:numFmt w:val="bullet"/>
      <w:lvlText w:val="•"/>
      <w:lvlJc w:val="left"/>
      <w:pPr>
        <w:tabs>
          <w:tab w:val="num" w:pos="2880"/>
        </w:tabs>
        <w:ind w:left="2880" w:hanging="360"/>
      </w:pPr>
      <w:rPr>
        <w:rFonts w:ascii="Times New Roman" w:hAnsi="Times New Roman" w:cs="Times New Roman" w:hint="default"/>
      </w:rPr>
    </w:lvl>
    <w:lvl w:ilvl="4" w:tplc="565ED572" w:tentative="1">
      <w:start w:val="1"/>
      <w:numFmt w:val="bullet"/>
      <w:lvlText w:val="•"/>
      <w:lvlJc w:val="left"/>
      <w:pPr>
        <w:tabs>
          <w:tab w:val="num" w:pos="3600"/>
        </w:tabs>
        <w:ind w:left="3600" w:hanging="360"/>
      </w:pPr>
      <w:rPr>
        <w:rFonts w:ascii="Times New Roman" w:hAnsi="Times New Roman" w:cs="Times New Roman" w:hint="default"/>
      </w:rPr>
    </w:lvl>
    <w:lvl w:ilvl="5" w:tplc="F86AB310" w:tentative="1">
      <w:start w:val="1"/>
      <w:numFmt w:val="bullet"/>
      <w:lvlText w:val="•"/>
      <w:lvlJc w:val="left"/>
      <w:pPr>
        <w:tabs>
          <w:tab w:val="num" w:pos="4320"/>
        </w:tabs>
        <w:ind w:left="4320" w:hanging="360"/>
      </w:pPr>
      <w:rPr>
        <w:rFonts w:ascii="Times New Roman" w:hAnsi="Times New Roman" w:cs="Times New Roman" w:hint="default"/>
      </w:rPr>
    </w:lvl>
    <w:lvl w:ilvl="6" w:tplc="DD1E41D0" w:tentative="1">
      <w:start w:val="1"/>
      <w:numFmt w:val="bullet"/>
      <w:lvlText w:val="•"/>
      <w:lvlJc w:val="left"/>
      <w:pPr>
        <w:tabs>
          <w:tab w:val="num" w:pos="5040"/>
        </w:tabs>
        <w:ind w:left="5040" w:hanging="360"/>
      </w:pPr>
      <w:rPr>
        <w:rFonts w:ascii="Times New Roman" w:hAnsi="Times New Roman" w:cs="Times New Roman" w:hint="default"/>
      </w:rPr>
    </w:lvl>
    <w:lvl w:ilvl="7" w:tplc="58960E4A" w:tentative="1">
      <w:start w:val="1"/>
      <w:numFmt w:val="bullet"/>
      <w:lvlText w:val="•"/>
      <w:lvlJc w:val="left"/>
      <w:pPr>
        <w:tabs>
          <w:tab w:val="num" w:pos="5760"/>
        </w:tabs>
        <w:ind w:left="5760" w:hanging="360"/>
      </w:pPr>
      <w:rPr>
        <w:rFonts w:ascii="Times New Roman" w:hAnsi="Times New Roman" w:cs="Times New Roman" w:hint="default"/>
      </w:rPr>
    </w:lvl>
    <w:lvl w:ilvl="8" w:tplc="9278A638"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18" w15:restartNumberingAfterBreak="0">
    <w:nsid w:val="47D27E9F"/>
    <w:multiLevelType w:val="hybridMultilevel"/>
    <w:tmpl w:val="983012B4"/>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9" w15:restartNumberingAfterBreak="0">
    <w:nsid w:val="4A6F582A"/>
    <w:multiLevelType w:val="hybridMultilevel"/>
    <w:tmpl w:val="1E3A12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B50059D"/>
    <w:multiLevelType w:val="hybridMultilevel"/>
    <w:tmpl w:val="02608AFC"/>
    <w:lvl w:ilvl="0" w:tplc="72B4D292">
      <w:start w:val="1"/>
      <w:numFmt w:val="bullet"/>
      <w:lvlText w:val="•"/>
      <w:lvlJc w:val="left"/>
      <w:pPr>
        <w:tabs>
          <w:tab w:val="num" w:pos="720"/>
        </w:tabs>
        <w:ind w:left="720" w:hanging="360"/>
      </w:pPr>
      <w:rPr>
        <w:rFonts w:ascii="Times New Roman" w:hAnsi="Times New Roman" w:cs="Times New Roman" w:hint="default"/>
      </w:rPr>
    </w:lvl>
    <w:lvl w:ilvl="1" w:tplc="AC886D44" w:tentative="1">
      <w:start w:val="1"/>
      <w:numFmt w:val="bullet"/>
      <w:lvlText w:val="•"/>
      <w:lvlJc w:val="left"/>
      <w:pPr>
        <w:tabs>
          <w:tab w:val="num" w:pos="1440"/>
        </w:tabs>
        <w:ind w:left="1440" w:hanging="360"/>
      </w:pPr>
      <w:rPr>
        <w:rFonts w:ascii="Times New Roman" w:hAnsi="Times New Roman" w:cs="Times New Roman" w:hint="default"/>
      </w:rPr>
    </w:lvl>
    <w:lvl w:ilvl="2" w:tplc="5ED8EBA4" w:tentative="1">
      <w:start w:val="1"/>
      <w:numFmt w:val="bullet"/>
      <w:lvlText w:val="•"/>
      <w:lvlJc w:val="left"/>
      <w:pPr>
        <w:tabs>
          <w:tab w:val="num" w:pos="2160"/>
        </w:tabs>
        <w:ind w:left="2160" w:hanging="360"/>
      </w:pPr>
      <w:rPr>
        <w:rFonts w:ascii="Times New Roman" w:hAnsi="Times New Roman" w:cs="Times New Roman" w:hint="default"/>
      </w:rPr>
    </w:lvl>
    <w:lvl w:ilvl="3" w:tplc="77625988" w:tentative="1">
      <w:start w:val="1"/>
      <w:numFmt w:val="bullet"/>
      <w:lvlText w:val="•"/>
      <w:lvlJc w:val="left"/>
      <w:pPr>
        <w:tabs>
          <w:tab w:val="num" w:pos="2880"/>
        </w:tabs>
        <w:ind w:left="2880" w:hanging="360"/>
      </w:pPr>
      <w:rPr>
        <w:rFonts w:ascii="Times New Roman" w:hAnsi="Times New Roman" w:cs="Times New Roman" w:hint="default"/>
      </w:rPr>
    </w:lvl>
    <w:lvl w:ilvl="4" w:tplc="1EFAE65A" w:tentative="1">
      <w:start w:val="1"/>
      <w:numFmt w:val="bullet"/>
      <w:lvlText w:val="•"/>
      <w:lvlJc w:val="left"/>
      <w:pPr>
        <w:tabs>
          <w:tab w:val="num" w:pos="3600"/>
        </w:tabs>
        <w:ind w:left="3600" w:hanging="360"/>
      </w:pPr>
      <w:rPr>
        <w:rFonts w:ascii="Times New Roman" w:hAnsi="Times New Roman" w:cs="Times New Roman" w:hint="default"/>
      </w:rPr>
    </w:lvl>
    <w:lvl w:ilvl="5" w:tplc="883C039A" w:tentative="1">
      <w:start w:val="1"/>
      <w:numFmt w:val="bullet"/>
      <w:lvlText w:val="•"/>
      <w:lvlJc w:val="left"/>
      <w:pPr>
        <w:tabs>
          <w:tab w:val="num" w:pos="4320"/>
        </w:tabs>
        <w:ind w:left="4320" w:hanging="360"/>
      </w:pPr>
      <w:rPr>
        <w:rFonts w:ascii="Times New Roman" w:hAnsi="Times New Roman" w:cs="Times New Roman" w:hint="default"/>
      </w:rPr>
    </w:lvl>
    <w:lvl w:ilvl="6" w:tplc="933497C2" w:tentative="1">
      <w:start w:val="1"/>
      <w:numFmt w:val="bullet"/>
      <w:lvlText w:val="•"/>
      <w:lvlJc w:val="left"/>
      <w:pPr>
        <w:tabs>
          <w:tab w:val="num" w:pos="5040"/>
        </w:tabs>
        <w:ind w:left="5040" w:hanging="360"/>
      </w:pPr>
      <w:rPr>
        <w:rFonts w:ascii="Times New Roman" w:hAnsi="Times New Roman" w:cs="Times New Roman" w:hint="default"/>
      </w:rPr>
    </w:lvl>
    <w:lvl w:ilvl="7" w:tplc="8542DFAC" w:tentative="1">
      <w:start w:val="1"/>
      <w:numFmt w:val="bullet"/>
      <w:lvlText w:val="•"/>
      <w:lvlJc w:val="left"/>
      <w:pPr>
        <w:tabs>
          <w:tab w:val="num" w:pos="5760"/>
        </w:tabs>
        <w:ind w:left="5760" w:hanging="360"/>
      </w:pPr>
      <w:rPr>
        <w:rFonts w:ascii="Times New Roman" w:hAnsi="Times New Roman" w:cs="Times New Roman" w:hint="default"/>
      </w:rPr>
    </w:lvl>
    <w:lvl w:ilvl="8" w:tplc="8F1488B4"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21" w15:restartNumberingAfterBreak="0">
    <w:nsid w:val="541333E3"/>
    <w:multiLevelType w:val="hybridMultilevel"/>
    <w:tmpl w:val="797ACCE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587548CA"/>
    <w:multiLevelType w:val="hybridMultilevel"/>
    <w:tmpl w:val="6DBC3E5E"/>
    <w:lvl w:ilvl="0" w:tplc="07F46898">
      <w:start w:val="1"/>
      <w:numFmt w:val="bullet"/>
      <w:lvlText w:val="•"/>
      <w:lvlJc w:val="left"/>
      <w:pPr>
        <w:tabs>
          <w:tab w:val="num" w:pos="720"/>
        </w:tabs>
        <w:ind w:left="720" w:hanging="360"/>
      </w:pPr>
      <w:rPr>
        <w:rFonts w:ascii="Times New Roman" w:hAnsi="Times New Roman" w:cs="Times New Roman" w:hint="default"/>
      </w:rPr>
    </w:lvl>
    <w:lvl w:ilvl="1" w:tplc="07104B2C" w:tentative="1">
      <w:start w:val="1"/>
      <w:numFmt w:val="bullet"/>
      <w:lvlText w:val="•"/>
      <w:lvlJc w:val="left"/>
      <w:pPr>
        <w:tabs>
          <w:tab w:val="num" w:pos="1440"/>
        </w:tabs>
        <w:ind w:left="1440" w:hanging="360"/>
      </w:pPr>
      <w:rPr>
        <w:rFonts w:ascii="Times New Roman" w:hAnsi="Times New Roman" w:cs="Times New Roman" w:hint="default"/>
      </w:rPr>
    </w:lvl>
    <w:lvl w:ilvl="2" w:tplc="37041376" w:tentative="1">
      <w:start w:val="1"/>
      <w:numFmt w:val="bullet"/>
      <w:lvlText w:val="•"/>
      <w:lvlJc w:val="left"/>
      <w:pPr>
        <w:tabs>
          <w:tab w:val="num" w:pos="2160"/>
        </w:tabs>
        <w:ind w:left="2160" w:hanging="360"/>
      </w:pPr>
      <w:rPr>
        <w:rFonts w:ascii="Times New Roman" w:hAnsi="Times New Roman" w:cs="Times New Roman" w:hint="default"/>
      </w:rPr>
    </w:lvl>
    <w:lvl w:ilvl="3" w:tplc="E36E99F6" w:tentative="1">
      <w:start w:val="1"/>
      <w:numFmt w:val="bullet"/>
      <w:lvlText w:val="•"/>
      <w:lvlJc w:val="left"/>
      <w:pPr>
        <w:tabs>
          <w:tab w:val="num" w:pos="2880"/>
        </w:tabs>
        <w:ind w:left="2880" w:hanging="360"/>
      </w:pPr>
      <w:rPr>
        <w:rFonts w:ascii="Times New Roman" w:hAnsi="Times New Roman" w:cs="Times New Roman" w:hint="default"/>
      </w:rPr>
    </w:lvl>
    <w:lvl w:ilvl="4" w:tplc="1492A3E2" w:tentative="1">
      <w:start w:val="1"/>
      <w:numFmt w:val="bullet"/>
      <w:lvlText w:val="•"/>
      <w:lvlJc w:val="left"/>
      <w:pPr>
        <w:tabs>
          <w:tab w:val="num" w:pos="3600"/>
        </w:tabs>
        <w:ind w:left="3600" w:hanging="360"/>
      </w:pPr>
      <w:rPr>
        <w:rFonts w:ascii="Times New Roman" w:hAnsi="Times New Roman" w:cs="Times New Roman" w:hint="default"/>
      </w:rPr>
    </w:lvl>
    <w:lvl w:ilvl="5" w:tplc="B5029962" w:tentative="1">
      <w:start w:val="1"/>
      <w:numFmt w:val="bullet"/>
      <w:lvlText w:val="•"/>
      <w:lvlJc w:val="left"/>
      <w:pPr>
        <w:tabs>
          <w:tab w:val="num" w:pos="4320"/>
        </w:tabs>
        <w:ind w:left="4320" w:hanging="360"/>
      </w:pPr>
      <w:rPr>
        <w:rFonts w:ascii="Times New Roman" w:hAnsi="Times New Roman" w:cs="Times New Roman" w:hint="default"/>
      </w:rPr>
    </w:lvl>
    <w:lvl w:ilvl="6" w:tplc="DD2C8254" w:tentative="1">
      <w:start w:val="1"/>
      <w:numFmt w:val="bullet"/>
      <w:lvlText w:val="•"/>
      <w:lvlJc w:val="left"/>
      <w:pPr>
        <w:tabs>
          <w:tab w:val="num" w:pos="5040"/>
        </w:tabs>
        <w:ind w:left="5040" w:hanging="360"/>
      </w:pPr>
      <w:rPr>
        <w:rFonts w:ascii="Times New Roman" w:hAnsi="Times New Roman" w:cs="Times New Roman" w:hint="default"/>
      </w:rPr>
    </w:lvl>
    <w:lvl w:ilvl="7" w:tplc="66ECE1D4" w:tentative="1">
      <w:start w:val="1"/>
      <w:numFmt w:val="bullet"/>
      <w:lvlText w:val="•"/>
      <w:lvlJc w:val="left"/>
      <w:pPr>
        <w:tabs>
          <w:tab w:val="num" w:pos="5760"/>
        </w:tabs>
        <w:ind w:left="5760" w:hanging="360"/>
      </w:pPr>
      <w:rPr>
        <w:rFonts w:ascii="Times New Roman" w:hAnsi="Times New Roman" w:cs="Times New Roman" w:hint="default"/>
      </w:rPr>
    </w:lvl>
    <w:lvl w:ilvl="8" w:tplc="446E88E0"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23" w15:restartNumberingAfterBreak="0">
    <w:nsid w:val="58E807E3"/>
    <w:multiLevelType w:val="hybridMultilevel"/>
    <w:tmpl w:val="39F6F5C8"/>
    <w:lvl w:ilvl="0" w:tplc="3F38C69E">
      <w:start w:val="1"/>
      <w:numFmt w:val="upperLetter"/>
      <w:lvlText w:val="%1)"/>
      <w:lvlJc w:val="left"/>
      <w:pPr>
        <w:tabs>
          <w:tab w:val="num" w:pos="720"/>
        </w:tabs>
        <w:ind w:left="720" w:hanging="360"/>
      </w:pPr>
      <w:rPr>
        <w:rFonts w:hint="default"/>
      </w:rPr>
    </w:lvl>
    <w:lvl w:ilvl="1" w:tplc="540A0019" w:tentative="1">
      <w:start w:val="1"/>
      <w:numFmt w:val="lowerLetter"/>
      <w:lvlText w:val="%2."/>
      <w:lvlJc w:val="left"/>
      <w:pPr>
        <w:tabs>
          <w:tab w:val="num" w:pos="1440"/>
        </w:tabs>
        <w:ind w:left="1440" w:hanging="360"/>
      </w:pPr>
    </w:lvl>
    <w:lvl w:ilvl="2" w:tplc="540A001B" w:tentative="1">
      <w:start w:val="1"/>
      <w:numFmt w:val="lowerRoman"/>
      <w:lvlText w:val="%3."/>
      <w:lvlJc w:val="right"/>
      <w:pPr>
        <w:tabs>
          <w:tab w:val="num" w:pos="2160"/>
        </w:tabs>
        <w:ind w:left="2160" w:hanging="180"/>
      </w:pPr>
    </w:lvl>
    <w:lvl w:ilvl="3" w:tplc="540A000F" w:tentative="1">
      <w:start w:val="1"/>
      <w:numFmt w:val="decimal"/>
      <w:lvlText w:val="%4."/>
      <w:lvlJc w:val="left"/>
      <w:pPr>
        <w:tabs>
          <w:tab w:val="num" w:pos="2880"/>
        </w:tabs>
        <w:ind w:left="2880" w:hanging="360"/>
      </w:pPr>
    </w:lvl>
    <w:lvl w:ilvl="4" w:tplc="540A0019" w:tentative="1">
      <w:start w:val="1"/>
      <w:numFmt w:val="lowerLetter"/>
      <w:lvlText w:val="%5."/>
      <w:lvlJc w:val="left"/>
      <w:pPr>
        <w:tabs>
          <w:tab w:val="num" w:pos="3600"/>
        </w:tabs>
        <w:ind w:left="3600" w:hanging="360"/>
      </w:pPr>
    </w:lvl>
    <w:lvl w:ilvl="5" w:tplc="540A001B" w:tentative="1">
      <w:start w:val="1"/>
      <w:numFmt w:val="lowerRoman"/>
      <w:lvlText w:val="%6."/>
      <w:lvlJc w:val="right"/>
      <w:pPr>
        <w:tabs>
          <w:tab w:val="num" w:pos="4320"/>
        </w:tabs>
        <w:ind w:left="4320" w:hanging="180"/>
      </w:pPr>
    </w:lvl>
    <w:lvl w:ilvl="6" w:tplc="540A000F" w:tentative="1">
      <w:start w:val="1"/>
      <w:numFmt w:val="decimal"/>
      <w:lvlText w:val="%7."/>
      <w:lvlJc w:val="left"/>
      <w:pPr>
        <w:tabs>
          <w:tab w:val="num" w:pos="5040"/>
        </w:tabs>
        <w:ind w:left="5040" w:hanging="360"/>
      </w:pPr>
    </w:lvl>
    <w:lvl w:ilvl="7" w:tplc="540A0019" w:tentative="1">
      <w:start w:val="1"/>
      <w:numFmt w:val="lowerLetter"/>
      <w:lvlText w:val="%8."/>
      <w:lvlJc w:val="left"/>
      <w:pPr>
        <w:tabs>
          <w:tab w:val="num" w:pos="5760"/>
        </w:tabs>
        <w:ind w:left="5760" w:hanging="360"/>
      </w:pPr>
    </w:lvl>
    <w:lvl w:ilvl="8" w:tplc="540A001B" w:tentative="1">
      <w:start w:val="1"/>
      <w:numFmt w:val="lowerRoman"/>
      <w:lvlText w:val="%9."/>
      <w:lvlJc w:val="right"/>
      <w:pPr>
        <w:tabs>
          <w:tab w:val="num" w:pos="6480"/>
        </w:tabs>
        <w:ind w:left="6480" w:hanging="180"/>
      </w:pPr>
    </w:lvl>
  </w:abstractNum>
  <w:abstractNum w:abstractNumId="24" w15:restartNumberingAfterBreak="0">
    <w:nsid w:val="5F4F1411"/>
    <w:multiLevelType w:val="hybridMultilevel"/>
    <w:tmpl w:val="262A76E2"/>
    <w:lvl w:ilvl="0" w:tplc="40569652">
      <w:start w:val="1"/>
      <w:numFmt w:val="bullet"/>
      <w:lvlText w:val="•"/>
      <w:lvlJc w:val="left"/>
      <w:pPr>
        <w:tabs>
          <w:tab w:val="num" w:pos="720"/>
        </w:tabs>
        <w:ind w:left="720" w:hanging="360"/>
      </w:pPr>
      <w:rPr>
        <w:rFonts w:ascii="Times New Roman" w:hAnsi="Times New Roman" w:cs="Times New Roman" w:hint="default"/>
      </w:rPr>
    </w:lvl>
    <w:lvl w:ilvl="1" w:tplc="45C4FAE0" w:tentative="1">
      <w:start w:val="1"/>
      <w:numFmt w:val="bullet"/>
      <w:lvlText w:val="•"/>
      <w:lvlJc w:val="left"/>
      <w:pPr>
        <w:tabs>
          <w:tab w:val="num" w:pos="1440"/>
        </w:tabs>
        <w:ind w:left="1440" w:hanging="360"/>
      </w:pPr>
      <w:rPr>
        <w:rFonts w:ascii="Times New Roman" w:hAnsi="Times New Roman" w:cs="Times New Roman" w:hint="default"/>
      </w:rPr>
    </w:lvl>
    <w:lvl w:ilvl="2" w:tplc="1A3CF7C0" w:tentative="1">
      <w:start w:val="1"/>
      <w:numFmt w:val="bullet"/>
      <w:lvlText w:val="•"/>
      <w:lvlJc w:val="left"/>
      <w:pPr>
        <w:tabs>
          <w:tab w:val="num" w:pos="2160"/>
        </w:tabs>
        <w:ind w:left="2160" w:hanging="360"/>
      </w:pPr>
      <w:rPr>
        <w:rFonts w:ascii="Times New Roman" w:hAnsi="Times New Roman" w:cs="Times New Roman" w:hint="default"/>
      </w:rPr>
    </w:lvl>
    <w:lvl w:ilvl="3" w:tplc="2B48D814" w:tentative="1">
      <w:start w:val="1"/>
      <w:numFmt w:val="bullet"/>
      <w:lvlText w:val="•"/>
      <w:lvlJc w:val="left"/>
      <w:pPr>
        <w:tabs>
          <w:tab w:val="num" w:pos="2880"/>
        </w:tabs>
        <w:ind w:left="2880" w:hanging="360"/>
      </w:pPr>
      <w:rPr>
        <w:rFonts w:ascii="Times New Roman" w:hAnsi="Times New Roman" w:cs="Times New Roman" w:hint="default"/>
      </w:rPr>
    </w:lvl>
    <w:lvl w:ilvl="4" w:tplc="1CC29692" w:tentative="1">
      <w:start w:val="1"/>
      <w:numFmt w:val="bullet"/>
      <w:lvlText w:val="•"/>
      <w:lvlJc w:val="left"/>
      <w:pPr>
        <w:tabs>
          <w:tab w:val="num" w:pos="3600"/>
        </w:tabs>
        <w:ind w:left="3600" w:hanging="360"/>
      </w:pPr>
      <w:rPr>
        <w:rFonts w:ascii="Times New Roman" w:hAnsi="Times New Roman" w:cs="Times New Roman" w:hint="default"/>
      </w:rPr>
    </w:lvl>
    <w:lvl w:ilvl="5" w:tplc="CD54BC00" w:tentative="1">
      <w:start w:val="1"/>
      <w:numFmt w:val="bullet"/>
      <w:lvlText w:val="•"/>
      <w:lvlJc w:val="left"/>
      <w:pPr>
        <w:tabs>
          <w:tab w:val="num" w:pos="4320"/>
        </w:tabs>
        <w:ind w:left="4320" w:hanging="360"/>
      </w:pPr>
      <w:rPr>
        <w:rFonts w:ascii="Times New Roman" w:hAnsi="Times New Roman" w:cs="Times New Roman" w:hint="default"/>
      </w:rPr>
    </w:lvl>
    <w:lvl w:ilvl="6" w:tplc="DF6A7C04" w:tentative="1">
      <w:start w:val="1"/>
      <w:numFmt w:val="bullet"/>
      <w:lvlText w:val="•"/>
      <w:lvlJc w:val="left"/>
      <w:pPr>
        <w:tabs>
          <w:tab w:val="num" w:pos="5040"/>
        </w:tabs>
        <w:ind w:left="5040" w:hanging="360"/>
      </w:pPr>
      <w:rPr>
        <w:rFonts w:ascii="Times New Roman" w:hAnsi="Times New Roman" w:cs="Times New Roman" w:hint="default"/>
      </w:rPr>
    </w:lvl>
    <w:lvl w:ilvl="7" w:tplc="044C2D80" w:tentative="1">
      <w:start w:val="1"/>
      <w:numFmt w:val="bullet"/>
      <w:lvlText w:val="•"/>
      <w:lvlJc w:val="left"/>
      <w:pPr>
        <w:tabs>
          <w:tab w:val="num" w:pos="5760"/>
        </w:tabs>
        <w:ind w:left="5760" w:hanging="360"/>
      </w:pPr>
      <w:rPr>
        <w:rFonts w:ascii="Times New Roman" w:hAnsi="Times New Roman" w:cs="Times New Roman" w:hint="default"/>
      </w:rPr>
    </w:lvl>
    <w:lvl w:ilvl="8" w:tplc="FD6E1F8C"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25" w15:restartNumberingAfterBreak="0">
    <w:nsid w:val="6268077C"/>
    <w:multiLevelType w:val="hybridMultilevel"/>
    <w:tmpl w:val="A3709ABA"/>
    <w:lvl w:ilvl="0" w:tplc="52B8E4A6">
      <w:start w:val="1"/>
      <w:numFmt w:val="bullet"/>
      <w:lvlText w:val="•"/>
      <w:lvlJc w:val="left"/>
      <w:pPr>
        <w:tabs>
          <w:tab w:val="num" w:pos="720"/>
        </w:tabs>
        <w:ind w:left="720" w:hanging="360"/>
      </w:pPr>
      <w:rPr>
        <w:rFonts w:ascii="Times New Roman" w:hAnsi="Times New Roman" w:cs="Times New Roman" w:hint="default"/>
      </w:rPr>
    </w:lvl>
    <w:lvl w:ilvl="1" w:tplc="5C9EB5E0" w:tentative="1">
      <w:start w:val="1"/>
      <w:numFmt w:val="bullet"/>
      <w:lvlText w:val="•"/>
      <w:lvlJc w:val="left"/>
      <w:pPr>
        <w:tabs>
          <w:tab w:val="num" w:pos="1440"/>
        </w:tabs>
        <w:ind w:left="1440" w:hanging="360"/>
      </w:pPr>
      <w:rPr>
        <w:rFonts w:ascii="Times New Roman" w:hAnsi="Times New Roman" w:cs="Times New Roman" w:hint="default"/>
      </w:rPr>
    </w:lvl>
    <w:lvl w:ilvl="2" w:tplc="F0C09176" w:tentative="1">
      <w:start w:val="1"/>
      <w:numFmt w:val="bullet"/>
      <w:lvlText w:val="•"/>
      <w:lvlJc w:val="left"/>
      <w:pPr>
        <w:tabs>
          <w:tab w:val="num" w:pos="2160"/>
        </w:tabs>
        <w:ind w:left="2160" w:hanging="360"/>
      </w:pPr>
      <w:rPr>
        <w:rFonts w:ascii="Times New Roman" w:hAnsi="Times New Roman" w:cs="Times New Roman" w:hint="default"/>
      </w:rPr>
    </w:lvl>
    <w:lvl w:ilvl="3" w:tplc="BF6C3EE6" w:tentative="1">
      <w:start w:val="1"/>
      <w:numFmt w:val="bullet"/>
      <w:lvlText w:val="•"/>
      <w:lvlJc w:val="left"/>
      <w:pPr>
        <w:tabs>
          <w:tab w:val="num" w:pos="2880"/>
        </w:tabs>
        <w:ind w:left="2880" w:hanging="360"/>
      </w:pPr>
      <w:rPr>
        <w:rFonts w:ascii="Times New Roman" w:hAnsi="Times New Roman" w:cs="Times New Roman" w:hint="default"/>
      </w:rPr>
    </w:lvl>
    <w:lvl w:ilvl="4" w:tplc="753E3F92" w:tentative="1">
      <w:start w:val="1"/>
      <w:numFmt w:val="bullet"/>
      <w:lvlText w:val="•"/>
      <w:lvlJc w:val="left"/>
      <w:pPr>
        <w:tabs>
          <w:tab w:val="num" w:pos="3600"/>
        </w:tabs>
        <w:ind w:left="3600" w:hanging="360"/>
      </w:pPr>
      <w:rPr>
        <w:rFonts w:ascii="Times New Roman" w:hAnsi="Times New Roman" w:cs="Times New Roman" w:hint="default"/>
      </w:rPr>
    </w:lvl>
    <w:lvl w:ilvl="5" w:tplc="45FC39D0" w:tentative="1">
      <w:start w:val="1"/>
      <w:numFmt w:val="bullet"/>
      <w:lvlText w:val="•"/>
      <w:lvlJc w:val="left"/>
      <w:pPr>
        <w:tabs>
          <w:tab w:val="num" w:pos="4320"/>
        </w:tabs>
        <w:ind w:left="4320" w:hanging="360"/>
      </w:pPr>
      <w:rPr>
        <w:rFonts w:ascii="Times New Roman" w:hAnsi="Times New Roman" w:cs="Times New Roman" w:hint="default"/>
      </w:rPr>
    </w:lvl>
    <w:lvl w:ilvl="6" w:tplc="570CF9F4" w:tentative="1">
      <w:start w:val="1"/>
      <w:numFmt w:val="bullet"/>
      <w:lvlText w:val="•"/>
      <w:lvlJc w:val="left"/>
      <w:pPr>
        <w:tabs>
          <w:tab w:val="num" w:pos="5040"/>
        </w:tabs>
        <w:ind w:left="5040" w:hanging="360"/>
      </w:pPr>
      <w:rPr>
        <w:rFonts w:ascii="Times New Roman" w:hAnsi="Times New Roman" w:cs="Times New Roman" w:hint="default"/>
      </w:rPr>
    </w:lvl>
    <w:lvl w:ilvl="7" w:tplc="B6D81EBE" w:tentative="1">
      <w:start w:val="1"/>
      <w:numFmt w:val="bullet"/>
      <w:lvlText w:val="•"/>
      <w:lvlJc w:val="left"/>
      <w:pPr>
        <w:tabs>
          <w:tab w:val="num" w:pos="5760"/>
        </w:tabs>
        <w:ind w:left="5760" w:hanging="360"/>
      </w:pPr>
      <w:rPr>
        <w:rFonts w:ascii="Times New Roman" w:hAnsi="Times New Roman" w:cs="Times New Roman" w:hint="default"/>
      </w:rPr>
    </w:lvl>
    <w:lvl w:ilvl="8" w:tplc="B576F300"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26" w15:restartNumberingAfterBreak="0">
    <w:nsid w:val="6335364B"/>
    <w:multiLevelType w:val="hybridMultilevel"/>
    <w:tmpl w:val="4F68DA9C"/>
    <w:lvl w:ilvl="0" w:tplc="72B4D292">
      <w:start w:val="1"/>
      <w:numFmt w:val="bullet"/>
      <w:lvlText w:val="•"/>
      <w:lvlJc w:val="left"/>
      <w:pPr>
        <w:ind w:left="720" w:hanging="360"/>
      </w:pPr>
      <w:rPr>
        <w:rFonts w:ascii="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6FD21B75"/>
    <w:multiLevelType w:val="hybridMultilevel"/>
    <w:tmpl w:val="2CE602F2"/>
    <w:lvl w:ilvl="0" w:tplc="42144428">
      <w:start w:val="1"/>
      <w:numFmt w:val="bullet"/>
      <w:lvlText w:val="•"/>
      <w:lvlJc w:val="left"/>
      <w:pPr>
        <w:tabs>
          <w:tab w:val="num" w:pos="720"/>
        </w:tabs>
        <w:ind w:left="720" w:hanging="360"/>
      </w:pPr>
      <w:rPr>
        <w:rFonts w:ascii="Times New Roman" w:hAnsi="Times New Roman" w:cs="Times New Roman" w:hint="default"/>
      </w:rPr>
    </w:lvl>
    <w:lvl w:ilvl="1" w:tplc="2A1E1876" w:tentative="1">
      <w:start w:val="1"/>
      <w:numFmt w:val="bullet"/>
      <w:lvlText w:val="•"/>
      <w:lvlJc w:val="left"/>
      <w:pPr>
        <w:tabs>
          <w:tab w:val="num" w:pos="1440"/>
        </w:tabs>
        <w:ind w:left="1440" w:hanging="360"/>
      </w:pPr>
      <w:rPr>
        <w:rFonts w:ascii="Times New Roman" w:hAnsi="Times New Roman" w:cs="Times New Roman" w:hint="default"/>
      </w:rPr>
    </w:lvl>
    <w:lvl w:ilvl="2" w:tplc="A6EE72B4" w:tentative="1">
      <w:start w:val="1"/>
      <w:numFmt w:val="bullet"/>
      <w:lvlText w:val="•"/>
      <w:lvlJc w:val="left"/>
      <w:pPr>
        <w:tabs>
          <w:tab w:val="num" w:pos="2160"/>
        </w:tabs>
        <w:ind w:left="2160" w:hanging="360"/>
      </w:pPr>
      <w:rPr>
        <w:rFonts w:ascii="Times New Roman" w:hAnsi="Times New Roman" w:cs="Times New Roman" w:hint="default"/>
      </w:rPr>
    </w:lvl>
    <w:lvl w:ilvl="3" w:tplc="F9420348" w:tentative="1">
      <w:start w:val="1"/>
      <w:numFmt w:val="bullet"/>
      <w:lvlText w:val="•"/>
      <w:lvlJc w:val="left"/>
      <w:pPr>
        <w:tabs>
          <w:tab w:val="num" w:pos="2880"/>
        </w:tabs>
        <w:ind w:left="2880" w:hanging="360"/>
      </w:pPr>
      <w:rPr>
        <w:rFonts w:ascii="Times New Roman" w:hAnsi="Times New Roman" w:cs="Times New Roman" w:hint="default"/>
      </w:rPr>
    </w:lvl>
    <w:lvl w:ilvl="4" w:tplc="33E4FC3A" w:tentative="1">
      <w:start w:val="1"/>
      <w:numFmt w:val="bullet"/>
      <w:lvlText w:val="•"/>
      <w:lvlJc w:val="left"/>
      <w:pPr>
        <w:tabs>
          <w:tab w:val="num" w:pos="3600"/>
        </w:tabs>
        <w:ind w:left="3600" w:hanging="360"/>
      </w:pPr>
      <w:rPr>
        <w:rFonts w:ascii="Times New Roman" w:hAnsi="Times New Roman" w:cs="Times New Roman" w:hint="default"/>
      </w:rPr>
    </w:lvl>
    <w:lvl w:ilvl="5" w:tplc="F078DAC4" w:tentative="1">
      <w:start w:val="1"/>
      <w:numFmt w:val="bullet"/>
      <w:lvlText w:val="•"/>
      <w:lvlJc w:val="left"/>
      <w:pPr>
        <w:tabs>
          <w:tab w:val="num" w:pos="4320"/>
        </w:tabs>
        <w:ind w:left="4320" w:hanging="360"/>
      </w:pPr>
      <w:rPr>
        <w:rFonts w:ascii="Times New Roman" w:hAnsi="Times New Roman" w:cs="Times New Roman" w:hint="default"/>
      </w:rPr>
    </w:lvl>
    <w:lvl w:ilvl="6" w:tplc="48E61E6A" w:tentative="1">
      <w:start w:val="1"/>
      <w:numFmt w:val="bullet"/>
      <w:lvlText w:val="•"/>
      <w:lvlJc w:val="left"/>
      <w:pPr>
        <w:tabs>
          <w:tab w:val="num" w:pos="5040"/>
        </w:tabs>
        <w:ind w:left="5040" w:hanging="360"/>
      </w:pPr>
      <w:rPr>
        <w:rFonts w:ascii="Times New Roman" w:hAnsi="Times New Roman" w:cs="Times New Roman" w:hint="default"/>
      </w:rPr>
    </w:lvl>
    <w:lvl w:ilvl="7" w:tplc="31B65DD8" w:tentative="1">
      <w:start w:val="1"/>
      <w:numFmt w:val="bullet"/>
      <w:lvlText w:val="•"/>
      <w:lvlJc w:val="left"/>
      <w:pPr>
        <w:tabs>
          <w:tab w:val="num" w:pos="5760"/>
        </w:tabs>
        <w:ind w:left="5760" w:hanging="360"/>
      </w:pPr>
      <w:rPr>
        <w:rFonts w:ascii="Times New Roman" w:hAnsi="Times New Roman" w:cs="Times New Roman" w:hint="default"/>
      </w:rPr>
    </w:lvl>
    <w:lvl w:ilvl="8" w:tplc="AD3C5540"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28" w15:restartNumberingAfterBreak="0">
    <w:nsid w:val="704C6767"/>
    <w:multiLevelType w:val="hybridMultilevel"/>
    <w:tmpl w:val="2DFEB622"/>
    <w:lvl w:ilvl="0" w:tplc="D68C6416">
      <w:start w:val="1"/>
      <w:numFmt w:val="bullet"/>
      <w:lvlText w:val="•"/>
      <w:lvlJc w:val="left"/>
      <w:pPr>
        <w:tabs>
          <w:tab w:val="num" w:pos="720"/>
        </w:tabs>
        <w:ind w:left="720" w:hanging="360"/>
      </w:pPr>
      <w:rPr>
        <w:rFonts w:ascii="Times New Roman" w:hAnsi="Times New Roman" w:cs="Times New Roman" w:hint="default"/>
      </w:rPr>
    </w:lvl>
    <w:lvl w:ilvl="1" w:tplc="330C9E8E" w:tentative="1">
      <w:start w:val="1"/>
      <w:numFmt w:val="bullet"/>
      <w:lvlText w:val="•"/>
      <w:lvlJc w:val="left"/>
      <w:pPr>
        <w:tabs>
          <w:tab w:val="num" w:pos="1440"/>
        </w:tabs>
        <w:ind w:left="1440" w:hanging="360"/>
      </w:pPr>
      <w:rPr>
        <w:rFonts w:ascii="Times New Roman" w:hAnsi="Times New Roman" w:cs="Times New Roman" w:hint="default"/>
      </w:rPr>
    </w:lvl>
    <w:lvl w:ilvl="2" w:tplc="43464F96" w:tentative="1">
      <w:start w:val="1"/>
      <w:numFmt w:val="bullet"/>
      <w:lvlText w:val="•"/>
      <w:lvlJc w:val="left"/>
      <w:pPr>
        <w:tabs>
          <w:tab w:val="num" w:pos="2160"/>
        </w:tabs>
        <w:ind w:left="2160" w:hanging="360"/>
      </w:pPr>
      <w:rPr>
        <w:rFonts w:ascii="Times New Roman" w:hAnsi="Times New Roman" w:cs="Times New Roman" w:hint="default"/>
      </w:rPr>
    </w:lvl>
    <w:lvl w:ilvl="3" w:tplc="C3FEA35E" w:tentative="1">
      <w:start w:val="1"/>
      <w:numFmt w:val="bullet"/>
      <w:lvlText w:val="•"/>
      <w:lvlJc w:val="left"/>
      <w:pPr>
        <w:tabs>
          <w:tab w:val="num" w:pos="2880"/>
        </w:tabs>
        <w:ind w:left="2880" w:hanging="360"/>
      </w:pPr>
      <w:rPr>
        <w:rFonts w:ascii="Times New Roman" w:hAnsi="Times New Roman" w:cs="Times New Roman" w:hint="default"/>
      </w:rPr>
    </w:lvl>
    <w:lvl w:ilvl="4" w:tplc="D3365F9C" w:tentative="1">
      <w:start w:val="1"/>
      <w:numFmt w:val="bullet"/>
      <w:lvlText w:val="•"/>
      <w:lvlJc w:val="left"/>
      <w:pPr>
        <w:tabs>
          <w:tab w:val="num" w:pos="3600"/>
        </w:tabs>
        <w:ind w:left="3600" w:hanging="360"/>
      </w:pPr>
      <w:rPr>
        <w:rFonts w:ascii="Times New Roman" w:hAnsi="Times New Roman" w:cs="Times New Roman" w:hint="default"/>
      </w:rPr>
    </w:lvl>
    <w:lvl w:ilvl="5" w:tplc="5E86B3C6" w:tentative="1">
      <w:start w:val="1"/>
      <w:numFmt w:val="bullet"/>
      <w:lvlText w:val="•"/>
      <w:lvlJc w:val="left"/>
      <w:pPr>
        <w:tabs>
          <w:tab w:val="num" w:pos="4320"/>
        </w:tabs>
        <w:ind w:left="4320" w:hanging="360"/>
      </w:pPr>
      <w:rPr>
        <w:rFonts w:ascii="Times New Roman" w:hAnsi="Times New Roman" w:cs="Times New Roman" w:hint="default"/>
      </w:rPr>
    </w:lvl>
    <w:lvl w:ilvl="6" w:tplc="505E82DE" w:tentative="1">
      <w:start w:val="1"/>
      <w:numFmt w:val="bullet"/>
      <w:lvlText w:val="•"/>
      <w:lvlJc w:val="left"/>
      <w:pPr>
        <w:tabs>
          <w:tab w:val="num" w:pos="5040"/>
        </w:tabs>
        <w:ind w:left="5040" w:hanging="360"/>
      </w:pPr>
      <w:rPr>
        <w:rFonts w:ascii="Times New Roman" w:hAnsi="Times New Roman" w:cs="Times New Roman" w:hint="default"/>
      </w:rPr>
    </w:lvl>
    <w:lvl w:ilvl="7" w:tplc="EE98C712" w:tentative="1">
      <w:start w:val="1"/>
      <w:numFmt w:val="bullet"/>
      <w:lvlText w:val="•"/>
      <w:lvlJc w:val="left"/>
      <w:pPr>
        <w:tabs>
          <w:tab w:val="num" w:pos="5760"/>
        </w:tabs>
        <w:ind w:left="5760" w:hanging="360"/>
      </w:pPr>
      <w:rPr>
        <w:rFonts w:ascii="Times New Roman" w:hAnsi="Times New Roman" w:cs="Times New Roman" w:hint="default"/>
      </w:rPr>
    </w:lvl>
    <w:lvl w:ilvl="8" w:tplc="7D3E5604"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29" w15:restartNumberingAfterBreak="0">
    <w:nsid w:val="737178AF"/>
    <w:multiLevelType w:val="hybridMultilevel"/>
    <w:tmpl w:val="49FCC6DA"/>
    <w:lvl w:ilvl="0" w:tplc="38E4E616">
      <w:start w:val="1"/>
      <w:numFmt w:val="bullet"/>
      <w:lvlText w:val="•"/>
      <w:lvlJc w:val="left"/>
      <w:pPr>
        <w:tabs>
          <w:tab w:val="num" w:pos="720"/>
        </w:tabs>
        <w:ind w:left="720" w:hanging="360"/>
      </w:pPr>
      <w:rPr>
        <w:rFonts w:ascii="Times New Roman" w:hAnsi="Times New Roman" w:cs="Times New Roman" w:hint="default"/>
      </w:rPr>
    </w:lvl>
    <w:lvl w:ilvl="1" w:tplc="90269634" w:tentative="1">
      <w:start w:val="1"/>
      <w:numFmt w:val="bullet"/>
      <w:lvlText w:val="•"/>
      <w:lvlJc w:val="left"/>
      <w:pPr>
        <w:tabs>
          <w:tab w:val="num" w:pos="1440"/>
        </w:tabs>
        <w:ind w:left="1440" w:hanging="360"/>
      </w:pPr>
      <w:rPr>
        <w:rFonts w:ascii="Times New Roman" w:hAnsi="Times New Roman" w:cs="Times New Roman" w:hint="default"/>
      </w:rPr>
    </w:lvl>
    <w:lvl w:ilvl="2" w:tplc="D1A2DC46" w:tentative="1">
      <w:start w:val="1"/>
      <w:numFmt w:val="bullet"/>
      <w:lvlText w:val="•"/>
      <w:lvlJc w:val="left"/>
      <w:pPr>
        <w:tabs>
          <w:tab w:val="num" w:pos="2160"/>
        </w:tabs>
        <w:ind w:left="2160" w:hanging="360"/>
      </w:pPr>
      <w:rPr>
        <w:rFonts w:ascii="Times New Roman" w:hAnsi="Times New Roman" w:cs="Times New Roman" w:hint="default"/>
      </w:rPr>
    </w:lvl>
    <w:lvl w:ilvl="3" w:tplc="19541238" w:tentative="1">
      <w:start w:val="1"/>
      <w:numFmt w:val="bullet"/>
      <w:lvlText w:val="•"/>
      <w:lvlJc w:val="left"/>
      <w:pPr>
        <w:tabs>
          <w:tab w:val="num" w:pos="2880"/>
        </w:tabs>
        <w:ind w:left="2880" w:hanging="360"/>
      </w:pPr>
      <w:rPr>
        <w:rFonts w:ascii="Times New Roman" w:hAnsi="Times New Roman" w:cs="Times New Roman" w:hint="default"/>
      </w:rPr>
    </w:lvl>
    <w:lvl w:ilvl="4" w:tplc="2E3AE808" w:tentative="1">
      <w:start w:val="1"/>
      <w:numFmt w:val="bullet"/>
      <w:lvlText w:val="•"/>
      <w:lvlJc w:val="left"/>
      <w:pPr>
        <w:tabs>
          <w:tab w:val="num" w:pos="3600"/>
        </w:tabs>
        <w:ind w:left="3600" w:hanging="360"/>
      </w:pPr>
      <w:rPr>
        <w:rFonts w:ascii="Times New Roman" w:hAnsi="Times New Roman" w:cs="Times New Roman" w:hint="default"/>
      </w:rPr>
    </w:lvl>
    <w:lvl w:ilvl="5" w:tplc="2C5669D6" w:tentative="1">
      <w:start w:val="1"/>
      <w:numFmt w:val="bullet"/>
      <w:lvlText w:val="•"/>
      <w:lvlJc w:val="left"/>
      <w:pPr>
        <w:tabs>
          <w:tab w:val="num" w:pos="4320"/>
        </w:tabs>
        <w:ind w:left="4320" w:hanging="360"/>
      </w:pPr>
      <w:rPr>
        <w:rFonts w:ascii="Times New Roman" w:hAnsi="Times New Roman" w:cs="Times New Roman" w:hint="default"/>
      </w:rPr>
    </w:lvl>
    <w:lvl w:ilvl="6" w:tplc="951E4E40" w:tentative="1">
      <w:start w:val="1"/>
      <w:numFmt w:val="bullet"/>
      <w:lvlText w:val="•"/>
      <w:lvlJc w:val="left"/>
      <w:pPr>
        <w:tabs>
          <w:tab w:val="num" w:pos="5040"/>
        </w:tabs>
        <w:ind w:left="5040" w:hanging="360"/>
      </w:pPr>
      <w:rPr>
        <w:rFonts w:ascii="Times New Roman" w:hAnsi="Times New Roman" w:cs="Times New Roman" w:hint="default"/>
      </w:rPr>
    </w:lvl>
    <w:lvl w:ilvl="7" w:tplc="4BC6424C" w:tentative="1">
      <w:start w:val="1"/>
      <w:numFmt w:val="bullet"/>
      <w:lvlText w:val="•"/>
      <w:lvlJc w:val="left"/>
      <w:pPr>
        <w:tabs>
          <w:tab w:val="num" w:pos="5760"/>
        </w:tabs>
        <w:ind w:left="5760" w:hanging="360"/>
      </w:pPr>
      <w:rPr>
        <w:rFonts w:ascii="Times New Roman" w:hAnsi="Times New Roman" w:cs="Times New Roman" w:hint="default"/>
      </w:rPr>
    </w:lvl>
    <w:lvl w:ilvl="8" w:tplc="B57037EE"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30" w15:restartNumberingAfterBreak="0">
    <w:nsid w:val="75602DAB"/>
    <w:multiLevelType w:val="hybridMultilevel"/>
    <w:tmpl w:val="55BED98C"/>
    <w:lvl w:ilvl="0" w:tplc="04070001">
      <w:start w:val="1"/>
      <w:numFmt w:val="bullet"/>
      <w:lvlText w:val=""/>
      <w:lvlJc w:val="left"/>
      <w:pPr>
        <w:ind w:left="720" w:hanging="360"/>
      </w:pPr>
      <w:rPr>
        <w:rFonts w:ascii="Symbol" w:hAnsi="Symbol" w:hint="default"/>
        <w:b w:val="0"/>
        <w:color w:val="auto"/>
      </w:rPr>
    </w:lvl>
    <w:lvl w:ilvl="1" w:tplc="04070001">
      <w:start w:val="1"/>
      <w:numFmt w:val="bullet"/>
      <w:lvlText w:val=""/>
      <w:lvlJc w:val="left"/>
      <w:pPr>
        <w:ind w:left="1440" w:hanging="360"/>
      </w:pPr>
      <w:rPr>
        <w:rFonts w:ascii="Symbol" w:hAnsi="Symbol"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1" w15:restartNumberingAfterBreak="0">
    <w:nsid w:val="764454E5"/>
    <w:multiLevelType w:val="hybridMultilevel"/>
    <w:tmpl w:val="206291D4"/>
    <w:lvl w:ilvl="0" w:tplc="1562D61A">
      <w:start w:val="1"/>
      <w:numFmt w:val="bullet"/>
      <w:lvlText w:val="•"/>
      <w:lvlJc w:val="left"/>
      <w:pPr>
        <w:tabs>
          <w:tab w:val="num" w:pos="720"/>
        </w:tabs>
        <w:ind w:left="720" w:hanging="360"/>
      </w:pPr>
      <w:rPr>
        <w:rFonts w:ascii="Times New Roman" w:hAnsi="Times New Roman" w:cs="Times New Roman" w:hint="default"/>
      </w:rPr>
    </w:lvl>
    <w:lvl w:ilvl="1" w:tplc="641CE8CA" w:tentative="1">
      <w:start w:val="1"/>
      <w:numFmt w:val="bullet"/>
      <w:lvlText w:val="•"/>
      <w:lvlJc w:val="left"/>
      <w:pPr>
        <w:tabs>
          <w:tab w:val="num" w:pos="1440"/>
        </w:tabs>
        <w:ind w:left="1440" w:hanging="360"/>
      </w:pPr>
      <w:rPr>
        <w:rFonts w:ascii="Times New Roman" w:hAnsi="Times New Roman" w:cs="Times New Roman" w:hint="default"/>
      </w:rPr>
    </w:lvl>
    <w:lvl w:ilvl="2" w:tplc="521433D2" w:tentative="1">
      <w:start w:val="1"/>
      <w:numFmt w:val="bullet"/>
      <w:lvlText w:val="•"/>
      <w:lvlJc w:val="left"/>
      <w:pPr>
        <w:tabs>
          <w:tab w:val="num" w:pos="2160"/>
        </w:tabs>
        <w:ind w:left="2160" w:hanging="360"/>
      </w:pPr>
      <w:rPr>
        <w:rFonts w:ascii="Times New Roman" w:hAnsi="Times New Roman" w:cs="Times New Roman" w:hint="default"/>
      </w:rPr>
    </w:lvl>
    <w:lvl w:ilvl="3" w:tplc="90D4829A" w:tentative="1">
      <w:start w:val="1"/>
      <w:numFmt w:val="bullet"/>
      <w:lvlText w:val="•"/>
      <w:lvlJc w:val="left"/>
      <w:pPr>
        <w:tabs>
          <w:tab w:val="num" w:pos="2880"/>
        </w:tabs>
        <w:ind w:left="2880" w:hanging="360"/>
      </w:pPr>
      <w:rPr>
        <w:rFonts w:ascii="Times New Roman" w:hAnsi="Times New Roman" w:cs="Times New Roman" w:hint="default"/>
      </w:rPr>
    </w:lvl>
    <w:lvl w:ilvl="4" w:tplc="F28C832A" w:tentative="1">
      <w:start w:val="1"/>
      <w:numFmt w:val="bullet"/>
      <w:lvlText w:val="•"/>
      <w:lvlJc w:val="left"/>
      <w:pPr>
        <w:tabs>
          <w:tab w:val="num" w:pos="3600"/>
        </w:tabs>
        <w:ind w:left="3600" w:hanging="360"/>
      </w:pPr>
      <w:rPr>
        <w:rFonts w:ascii="Times New Roman" w:hAnsi="Times New Roman" w:cs="Times New Roman" w:hint="default"/>
      </w:rPr>
    </w:lvl>
    <w:lvl w:ilvl="5" w:tplc="4B72E1D6" w:tentative="1">
      <w:start w:val="1"/>
      <w:numFmt w:val="bullet"/>
      <w:lvlText w:val="•"/>
      <w:lvlJc w:val="left"/>
      <w:pPr>
        <w:tabs>
          <w:tab w:val="num" w:pos="4320"/>
        </w:tabs>
        <w:ind w:left="4320" w:hanging="360"/>
      </w:pPr>
      <w:rPr>
        <w:rFonts w:ascii="Times New Roman" w:hAnsi="Times New Roman" w:cs="Times New Roman" w:hint="default"/>
      </w:rPr>
    </w:lvl>
    <w:lvl w:ilvl="6" w:tplc="93EC4CE2" w:tentative="1">
      <w:start w:val="1"/>
      <w:numFmt w:val="bullet"/>
      <w:lvlText w:val="•"/>
      <w:lvlJc w:val="left"/>
      <w:pPr>
        <w:tabs>
          <w:tab w:val="num" w:pos="5040"/>
        </w:tabs>
        <w:ind w:left="5040" w:hanging="360"/>
      </w:pPr>
      <w:rPr>
        <w:rFonts w:ascii="Times New Roman" w:hAnsi="Times New Roman" w:cs="Times New Roman" w:hint="default"/>
      </w:rPr>
    </w:lvl>
    <w:lvl w:ilvl="7" w:tplc="0798D494" w:tentative="1">
      <w:start w:val="1"/>
      <w:numFmt w:val="bullet"/>
      <w:lvlText w:val="•"/>
      <w:lvlJc w:val="left"/>
      <w:pPr>
        <w:tabs>
          <w:tab w:val="num" w:pos="5760"/>
        </w:tabs>
        <w:ind w:left="5760" w:hanging="360"/>
      </w:pPr>
      <w:rPr>
        <w:rFonts w:ascii="Times New Roman" w:hAnsi="Times New Roman" w:cs="Times New Roman" w:hint="default"/>
      </w:rPr>
    </w:lvl>
    <w:lvl w:ilvl="8" w:tplc="CABAE6CC"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32" w15:restartNumberingAfterBreak="0">
    <w:nsid w:val="7CE07AA1"/>
    <w:multiLevelType w:val="hybridMultilevel"/>
    <w:tmpl w:val="93FA71E2"/>
    <w:lvl w:ilvl="0" w:tplc="5894C13C">
      <w:start w:val="1"/>
      <w:numFmt w:val="bullet"/>
      <w:lvlText w:val="•"/>
      <w:lvlJc w:val="left"/>
      <w:pPr>
        <w:tabs>
          <w:tab w:val="num" w:pos="720"/>
        </w:tabs>
        <w:ind w:left="720" w:hanging="360"/>
      </w:pPr>
      <w:rPr>
        <w:rFonts w:ascii="Times New Roman" w:hAnsi="Times New Roman" w:cs="Times New Roman" w:hint="default"/>
      </w:rPr>
    </w:lvl>
    <w:lvl w:ilvl="1" w:tplc="CBD8B7E6" w:tentative="1">
      <w:start w:val="1"/>
      <w:numFmt w:val="bullet"/>
      <w:lvlText w:val="•"/>
      <w:lvlJc w:val="left"/>
      <w:pPr>
        <w:tabs>
          <w:tab w:val="num" w:pos="1440"/>
        </w:tabs>
        <w:ind w:left="1440" w:hanging="360"/>
      </w:pPr>
      <w:rPr>
        <w:rFonts w:ascii="Times New Roman" w:hAnsi="Times New Roman" w:cs="Times New Roman" w:hint="default"/>
      </w:rPr>
    </w:lvl>
    <w:lvl w:ilvl="2" w:tplc="87FA16CC" w:tentative="1">
      <w:start w:val="1"/>
      <w:numFmt w:val="bullet"/>
      <w:lvlText w:val="•"/>
      <w:lvlJc w:val="left"/>
      <w:pPr>
        <w:tabs>
          <w:tab w:val="num" w:pos="2160"/>
        </w:tabs>
        <w:ind w:left="2160" w:hanging="360"/>
      </w:pPr>
      <w:rPr>
        <w:rFonts w:ascii="Times New Roman" w:hAnsi="Times New Roman" w:cs="Times New Roman" w:hint="default"/>
      </w:rPr>
    </w:lvl>
    <w:lvl w:ilvl="3" w:tplc="D836368C" w:tentative="1">
      <w:start w:val="1"/>
      <w:numFmt w:val="bullet"/>
      <w:lvlText w:val="•"/>
      <w:lvlJc w:val="left"/>
      <w:pPr>
        <w:tabs>
          <w:tab w:val="num" w:pos="2880"/>
        </w:tabs>
        <w:ind w:left="2880" w:hanging="360"/>
      </w:pPr>
      <w:rPr>
        <w:rFonts w:ascii="Times New Roman" w:hAnsi="Times New Roman" w:cs="Times New Roman" w:hint="default"/>
      </w:rPr>
    </w:lvl>
    <w:lvl w:ilvl="4" w:tplc="08FE79CE" w:tentative="1">
      <w:start w:val="1"/>
      <w:numFmt w:val="bullet"/>
      <w:lvlText w:val="•"/>
      <w:lvlJc w:val="left"/>
      <w:pPr>
        <w:tabs>
          <w:tab w:val="num" w:pos="3600"/>
        </w:tabs>
        <w:ind w:left="3600" w:hanging="360"/>
      </w:pPr>
      <w:rPr>
        <w:rFonts w:ascii="Times New Roman" w:hAnsi="Times New Roman" w:cs="Times New Roman" w:hint="default"/>
      </w:rPr>
    </w:lvl>
    <w:lvl w:ilvl="5" w:tplc="67BE4B70" w:tentative="1">
      <w:start w:val="1"/>
      <w:numFmt w:val="bullet"/>
      <w:lvlText w:val="•"/>
      <w:lvlJc w:val="left"/>
      <w:pPr>
        <w:tabs>
          <w:tab w:val="num" w:pos="4320"/>
        </w:tabs>
        <w:ind w:left="4320" w:hanging="360"/>
      </w:pPr>
      <w:rPr>
        <w:rFonts w:ascii="Times New Roman" w:hAnsi="Times New Roman" w:cs="Times New Roman" w:hint="default"/>
      </w:rPr>
    </w:lvl>
    <w:lvl w:ilvl="6" w:tplc="9BF81994" w:tentative="1">
      <w:start w:val="1"/>
      <w:numFmt w:val="bullet"/>
      <w:lvlText w:val="•"/>
      <w:lvlJc w:val="left"/>
      <w:pPr>
        <w:tabs>
          <w:tab w:val="num" w:pos="5040"/>
        </w:tabs>
        <w:ind w:left="5040" w:hanging="360"/>
      </w:pPr>
      <w:rPr>
        <w:rFonts w:ascii="Times New Roman" w:hAnsi="Times New Roman" w:cs="Times New Roman" w:hint="default"/>
      </w:rPr>
    </w:lvl>
    <w:lvl w:ilvl="7" w:tplc="B9C68264" w:tentative="1">
      <w:start w:val="1"/>
      <w:numFmt w:val="bullet"/>
      <w:lvlText w:val="•"/>
      <w:lvlJc w:val="left"/>
      <w:pPr>
        <w:tabs>
          <w:tab w:val="num" w:pos="5760"/>
        </w:tabs>
        <w:ind w:left="5760" w:hanging="360"/>
      </w:pPr>
      <w:rPr>
        <w:rFonts w:ascii="Times New Roman" w:hAnsi="Times New Roman" w:cs="Times New Roman" w:hint="default"/>
      </w:rPr>
    </w:lvl>
    <w:lvl w:ilvl="8" w:tplc="AFD4F538" w:tentative="1">
      <w:start w:val="1"/>
      <w:numFmt w:val="bullet"/>
      <w:lvlText w:val="•"/>
      <w:lvlJc w:val="left"/>
      <w:pPr>
        <w:tabs>
          <w:tab w:val="num" w:pos="6480"/>
        </w:tabs>
        <w:ind w:left="6480" w:hanging="360"/>
      </w:pPr>
      <w:rPr>
        <w:rFonts w:ascii="Times New Roman" w:hAnsi="Times New Roman" w:cs="Times New Roman" w:hint="default"/>
      </w:rPr>
    </w:lvl>
  </w:abstractNum>
  <w:num w:numId="1" w16cid:durableId="712653136">
    <w:abstractNumId w:val="20"/>
  </w:num>
  <w:num w:numId="2" w16cid:durableId="1892494790">
    <w:abstractNumId w:val="15"/>
  </w:num>
  <w:num w:numId="3" w16cid:durableId="1999991103">
    <w:abstractNumId w:val="22"/>
  </w:num>
  <w:num w:numId="4" w16cid:durableId="1900629873">
    <w:abstractNumId w:val="8"/>
  </w:num>
  <w:num w:numId="5" w16cid:durableId="153767809">
    <w:abstractNumId w:val="13"/>
  </w:num>
  <w:num w:numId="6" w16cid:durableId="2137409595">
    <w:abstractNumId w:val="10"/>
  </w:num>
  <w:num w:numId="7" w16cid:durableId="984772333">
    <w:abstractNumId w:val="17"/>
  </w:num>
  <w:num w:numId="8" w16cid:durableId="1531410879">
    <w:abstractNumId w:val="0"/>
  </w:num>
  <w:num w:numId="9" w16cid:durableId="802580254">
    <w:abstractNumId w:val="1"/>
  </w:num>
  <w:num w:numId="10" w16cid:durableId="1038161599">
    <w:abstractNumId w:val="32"/>
  </w:num>
  <w:num w:numId="11" w16cid:durableId="32124483">
    <w:abstractNumId w:val="16"/>
  </w:num>
  <w:num w:numId="12" w16cid:durableId="1567450476">
    <w:abstractNumId w:val="24"/>
  </w:num>
  <w:num w:numId="13" w16cid:durableId="2110195363">
    <w:abstractNumId w:val="6"/>
  </w:num>
  <w:num w:numId="14" w16cid:durableId="764690792">
    <w:abstractNumId w:val="14"/>
  </w:num>
  <w:num w:numId="15" w16cid:durableId="443424472">
    <w:abstractNumId w:val="3"/>
  </w:num>
  <w:num w:numId="16" w16cid:durableId="2085489488">
    <w:abstractNumId w:val="4"/>
  </w:num>
  <w:num w:numId="17" w16cid:durableId="977077589">
    <w:abstractNumId w:val="25"/>
  </w:num>
  <w:num w:numId="18" w16cid:durableId="1636451122">
    <w:abstractNumId w:val="27"/>
  </w:num>
  <w:num w:numId="19" w16cid:durableId="254048651">
    <w:abstractNumId w:val="31"/>
  </w:num>
  <w:num w:numId="20" w16cid:durableId="2061587155">
    <w:abstractNumId w:val="29"/>
  </w:num>
  <w:num w:numId="21" w16cid:durableId="1203132975">
    <w:abstractNumId w:val="28"/>
  </w:num>
  <w:num w:numId="22" w16cid:durableId="1986199633">
    <w:abstractNumId w:val="23"/>
  </w:num>
  <w:num w:numId="23" w16cid:durableId="1733195702">
    <w:abstractNumId w:val="26"/>
  </w:num>
  <w:num w:numId="24" w16cid:durableId="1692996178">
    <w:abstractNumId w:val="11"/>
  </w:num>
  <w:num w:numId="25" w16cid:durableId="1636907728">
    <w:abstractNumId w:val="5"/>
  </w:num>
  <w:num w:numId="26" w16cid:durableId="1488786712">
    <w:abstractNumId w:val="7"/>
  </w:num>
  <w:num w:numId="27" w16cid:durableId="254896927">
    <w:abstractNumId w:val="30"/>
  </w:num>
  <w:num w:numId="28" w16cid:durableId="1956059711">
    <w:abstractNumId w:val="18"/>
  </w:num>
  <w:num w:numId="29" w16cid:durableId="1679194087">
    <w:abstractNumId w:val="9"/>
  </w:num>
  <w:num w:numId="30" w16cid:durableId="175971205">
    <w:abstractNumId w:val="2"/>
  </w:num>
  <w:num w:numId="31" w16cid:durableId="1774084812">
    <w:abstractNumId w:val="12"/>
  </w:num>
  <w:num w:numId="32" w16cid:durableId="1512454074">
    <w:abstractNumId w:val="19"/>
  </w:num>
  <w:num w:numId="33" w16cid:durableId="153140877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C10"/>
    <w:rsid w:val="00005A35"/>
    <w:rsid w:val="00006102"/>
    <w:rsid w:val="0001136D"/>
    <w:rsid w:val="00013FDF"/>
    <w:rsid w:val="0001616B"/>
    <w:rsid w:val="000207E2"/>
    <w:rsid w:val="000224A2"/>
    <w:rsid w:val="0002579D"/>
    <w:rsid w:val="00031715"/>
    <w:rsid w:val="00033B81"/>
    <w:rsid w:val="00036D8C"/>
    <w:rsid w:val="00041EA3"/>
    <w:rsid w:val="000446BC"/>
    <w:rsid w:val="0004587F"/>
    <w:rsid w:val="00055407"/>
    <w:rsid w:val="00055C0C"/>
    <w:rsid w:val="00071B54"/>
    <w:rsid w:val="00071BAC"/>
    <w:rsid w:val="00072B25"/>
    <w:rsid w:val="00074FB1"/>
    <w:rsid w:val="00080D0C"/>
    <w:rsid w:val="0008127D"/>
    <w:rsid w:val="0008160D"/>
    <w:rsid w:val="000854E0"/>
    <w:rsid w:val="000865D3"/>
    <w:rsid w:val="000876BA"/>
    <w:rsid w:val="000933FE"/>
    <w:rsid w:val="00094B97"/>
    <w:rsid w:val="000A0365"/>
    <w:rsid w:val="000A0BB9"/>
    <w:rsid w:val="000A419E"/>
    <w:rsid w:val="000A4FD6"/>
    <w:rsid w:val="000B096B"/>
    <w:rsid w:val="000B1384"/>
    <w:rsid w:val="000B3728"/>
    <w:rsid w:val="000C4A96"/>
    <w:rsid w:val="000C6189"/>
    <w:rsid w:val="000D0C0A"/>
    <w:rsid w:val="000D6A3C"/>
    <w:rsid w:val="000E3AF2"/>
    <w:rsid w:val="000F43D1"/>
    <w:rsid w:val="001014F2"/>
    <w:rsid w:val="00104A85"/>
    <w:rsid w:val="00106927"/>
    <w:rsid w:val="001114FE"/>
    <w:rsid w:val="0011316D"/>
    <w:rsid w:val="0011396B"/>
    <w:rsid w:val="00114B41"/>
    <w:rsid w:val="00115A59"/>
    <w:rsid w:val="00115B0E"/>
    <w:rsid w:val="00116533"/>
    <w:rsid w:val="0012227E"/>
    <w:rsid w:val="00123156"/>
    <w:rsid w:val="001233AF"/>
    <w:rsid w:val="00123B6B"/>
    <w:rsid w:val="00124D0D"/>
    <w:rsid w:val="00125D57"/>
    <w:rsid w:val="00125D62"/>
    <w:rsid w:val="00126419"/>
    <w:rsid w:val="00126B4A"/>
    <w:rsid w:val="00131982"/>
    <w:rsid w:val="001320B1"/>
    <w:rsid w:val="001435CA"/>
    <w:rsid w:val="00147128"/>
    <w:rsid w:val="00150704"/>
    <w:rsid w:val="001539B9"/>
    <w:rsid w:val="00157F29"/>
    <w:rsid w:val="001610D2"/>
    <w:rsid w:val="00162A2E"/>
    <w:rsid w:val="001668EA"/>
    <w:rsid w:val="00171A75"/>
    <w:rsid w:val="00171C50"/>
    <w:rsid w:val="0017318B"/>
    <w:rsid w:val="0017462B"/>
    <w:rsid w:val="0017592F"/>
    <w:rsid w:val="00176015"/>
    <w:rsid w:val="001814EB"/>
    <w:rsid w:val="00181C01"/>
    <w:rsid w:val="00182023"/>
    <w:rsid w:val="001820CA"/>
    <w:rsid w:val="001849B5"/>
    <w:rsid w:val="00184FC5"/>
    <w:rsid w:val="001870C8"/>
    <w:rsid w:val="00190AE2"/>
    <w:rsid w:val="00193AA4"/>
    <w:rsid w:val="00193DAC"/>
    <w:rsid w:val="0019781D"/>
    <w:rsid w:val="001A1421"/>
    <w:rsid w:val="001A1B69"/>
    <w:rsid w:val="001A37F9"/>
    <w:rsid w:val="001A6011"/>
    <w:rsid w:val="001A6F97"/>
    <w:rsid w:val="001B18F6"/>
    <w:rsid w:val="001B29A5"/>
    <w:rsid w:val="001B75AD"/>
    <w:rsid w:val="001B7F38"/>
    <w:rsid w:val="001C1880"/>
    <w:rsid w:val="001C673E"/>
    <w:rsid w:val="001C69BB"/>
    <w:rsid w:val="001C7422"/>
    <w:rsid w:val="001D47F4"/>
    <w:rsid w:val="001D59FF"/>
    <w:rsid w:val="001D6BE1"/>
    <w:rsid w:val="001E1BD3"/>
    <w:rsid w:val="001E46A2"/>
    <w:rsid w:val="001F037D"/>
    <w:rsid w:val="001F25FB"/>
    <w:rsid w:val="001F585B"/>
    <w:rsid w:val="002042DC"/>
    <w:rsid w:val="00205057"/>
    <w:rsid w:val="0020507D"/>
    <w:rsid w:val="002110A1"/>
    <w:rsid w:val="00211BCD"/>
    <w:rsid w:val="00216183"/>
    <w:rsid w:val="002171D4"/>
    <w:rsid w:val="00220B6B"/>
    <w:rsid w:val="0023256A"/>
    <w:rsid w:val="00233DA6"/>
    <w:rsid w:val="00235F81"/>
    <w:rsid w:val="00236610"/>
    <w:rsid w:val="002372A6"/>
    <w:rsid w:val="00246F47"/>
    <w:rsid w:val="0025038F"/>
    <w:rsid w:val="002510A7"/>
    <w:rsid w:val="00252B81"/>
    <w:rsid w:val="0025381A"/>
    <w:rsid w:val="002563F8"/>
    <w:rsid w:val="00257839"/>
    <w:rsid w:val="00257D1E"/>
    <w:rsid w:val="002602F7"/>
    <w:rsid w:val="0026256C"/>
    <w:rsid w:val="0026547E"/>
    <w:rsid w:val="00265DE9"/>
    <w:rsid w:val="00274C10"/>
    <w:rsid w:val="00277E59"/>
    <w:rsid w:val="00282923"/>
    <w:rsid w:val="00282D96"/>
    <w:rsid w:val="00284227"/>
    <w:rsid w:val="00284EB9"/>
    <w:rsid w:val="00290D8F"/>
    <w:rsid w:val="002916DF"/>
    <w:rsid w:val="00292909"/>
    <w:rsid w:val="002939EF"/>
    <w:rsid w:val="002A1435"/>
    <w:rsid w:val="002A6084"/>
    <w:rsid w:val="002B1635"/>
    <w:rsid w:val="002B3C11"/>
    <w:rsid w:val="002B6359"/>
    <w:rsid w:val="002B718A"/>
    <w:rsid w:val="002B7451"/>
    <w:rsid w:val="002B7F50"/>
    <w:rsid w:val="002C1432"/>
    <w:rsid w:val="002C5FDD"/>
    <w:rsid w:val="002C6473"/>
    <w:rsid w:val="002C64C0"/>
    <w:rsid w:val="002D28A9"/>
    <w:rsid w:val="002D490D"/>
    <w:rsid w:val="002D6E42"/>
    <w:rsid w:val="002E22A8"/>
    <w:rsid w:val="002F376C"/>
    <w:rsid w:val="00303B3C"/>
    <w:rsid w:val="003055DD"/>
    <w:rsid w:val="003122A3"/>
    <w:rsid w:val="00313B06"/>
    <w:rsid w:val="00315849"/>
    <w:rsid w:val="00323F7E"/>
    <w:rsid w:val="00324E1B"/>
    <w:rsid w:val="00331E45"/>
    <w:rsid w:val="003333BA"/>
    <w:rsid w:val="0033564A"/>
    <w:rsid w:val="0034081C"/>
    <w:rsid w:val="00340AF2"/>
    <w:rsid w:val="0035219D"/>
    <w:rsid w:val="003523B3"/>
    <w:rsid w:val="003543B6"/>
    <w:rsid w:val="00374D6A"/>
    <w:rsid w:val="00381084"/>
    <w:rsid w:val="0038360F"/>
    <w:rsid w:val="00383A98"/>
    <w:rsid w:val="0038490F"/>
    <w:rsid w:val="00385208"/>
    <w:rsid w:val="003913DA"/>
    <w:rsid w:val="00391AB8"/>
    <w:rsid w:val="00392E01"/>
    <w:rsid w:val="00394344"/>
    <w:rsid w:val="00395BF5"/>
    <w:rsid w:val="00397D3E"/>
    <w:rsid w:val="003A0516"/>
    <w:rsid w:val="003A083F"/>
    <w:rsid w:val="003A4983"/>
    <w:rsid w:val="003A543C"/>
    <w:rsid w:val="003A6202"/>
    <w:rsid w:val="003A69CA"/>
    <w:rsid w:val="003B0165"/>
    <w:rsid w:val="003C1D5D"/>
    <w:rsid w:val="003C3F81"/>
    <w:rsid w:val="003C65EF"/>
    <w:rsid w:val="003D1D3B"/>
    <w:rsid w:val="003E1499"/>
    <w:rsid w:val="003E2549"/>
    <w:rsid w:val="003E5A31"/>
    <w:rsid w:val="003E5EA7"/>
    <w:rsid w:val="003E60B0"/>
    <w:rsid w:val="003E74A6"/>
    <w:rsid w:val="003F1234"/>
    <w:rsid w:val="003F1694"/>
    <w:rsid w:val="003F2007"/>
    <w:rsid w:val="003F388D"/>
    <w:rsid w:val="003F3C2E"/>
    <w:rsid w:val="003F4E5C"/>
    <w:rsid w:val="003F6427"/>
    <w:rsid w:val="003F6B06"/>
    <w:rsid w:val="003F6C70"/>
    <w:rsid w:val="00402883"/>
    <w:rsid w:val="0040526A"/>
    <w:rsid w:val="004077A7"/>
    <w:rsid w:val="00407800"/>
    <w:rsid w:val="00412FD4"/>
    <w:rsid w:val="004228B7"/>
    <w:rsid w:val="00423948"/>
    <w:rsid w:val="00430D34"/>
    <w:rsid w:val="00430D9F"/>
    <w:rsid w:val="00436ACC"/>
    <w:rsid w:val="004421B4"/>
    <w:rsid w:val="00443135"/>
    <w:rsid w:val="00446DDE"/>
    <w:rsid w:val="00452617"/>
    <w:rsid w:val="00455434"/>
    <w:rsid w:val="00456BEF"/>
    <w:rsid w:val="00457C10"/>
    <w:rsid w:val="00460F20"/>
    <w:rsid w:val="00461E0F"/>
    <w:rsid w:val="00462705"/>
    <w:rsid w:val="004658D2"/>
    <w:rsid w:val="0046611D"/>
    <w:rsid w:val="00466CD6"/>
    <w:rsid w:val="00466D25"/>
    <w:rsid w:val="00471761"/>
    <w:rsid w:val="00472ECD"/>
    <w:rsid w:val="0047445B"/>
    <w:rsid w:val="004768A2"/>
    <w:rsid w:val="004770AF"/>
    <w:rsid w:val="00480825"/>
    <w:rsid w:val="004813F8"/>
    <w:rsid w:val="00483533"/>
    <w:rsid w:val="004841EF"/>
    <w:rsid w:val="004849E3"/>
    <w:rsid w:val="00485A74"/>
    <w:rsid w:val="0048756A"/>
    <w:rsid w:val="004903E3"/>
    <w:rsid w:val="0049252C"/>
    <w:rsid w:val="00493665"/>
    <w:rsid w:val="00493818"/>
    <w:rsid w:val="00494E72"/>
    <w:rsid w:val="00496252"/>
    <w:rsid w:val="004971D2"/>
    <w:rsid w:val="00497FDF"/>
    <w:rsid w:val="004A144E"/>
    <w:rsid w:val="004A2CC7"/>
    <w:rsid w:val="004A5960"/>
    <w:rsid w:val="004B0366"/>
    <w:rsid w:val="004B3FB9"/>
    <w:rsid w:val="004C183A"/>
    <w:rsid w:val="004C1E72"/>
    <w:rsid w:val="004C2403"/>
    <w:rsid w:val="004C25D0"/>
    <w:rsid w:val="004C2767"/>
    <w:rsid w:val="004C41F9"/>
    <w:rsid w:val="004C5229"/>
    <w:rsid w:val="004C774E"/>
    <w:rsid w:val="004D2812"/>
    <w:rsid w:val="004D3401"/>
    <w:rsid w:val="004D38B9"/>
    <w:rsid w:val="004D3E3C"/>
    <w:rsid w:val="004D4133"/>
    <w:rsid w:val="004D4ED9"/>
    <w:rsid w:val="004E1C63"/>
    <w:rsid w:val="004E2AA9"/>
    <w:rsid w:val="004E6B19"/>
    <w:rsid w:val="004F1450"/>
    <w:rsid w:val="004F1A1C"/>
    <w:rsid w:val="004F2C7F"/>
    <w:rsid w:val="004F47BA"/>
    <w:rsid w:val="0050082B"/>
    <w:rsid w:val="00503A41"/>
    <w:rsid w:val="00503C62"/>
    <w:rsid w:val="00505761"/>
    <w:rsid w:val="005074E5"/>
    <w:rsid w:val="005077CC"/>
    <w:rsid w:val="00522C91"/>
    <w:rsid w:val="00531486"/>
    <w:rsid w:val="005324E4"/>
    <w:rsid w:val="005350B5"/>
    <w:rsid w:val="00535D79"/>
    <w:rsid w:val="00535DB4"/>
    <w:rsid w:val="0054094D"/>
    <w:rsid w:val="005437BF"/>
    <w:rsid w:val="00544231"/>
    <w:rsid w:val="00546133"/>
    <w:rsid w:val="00547879"/>
    <w:rsid w:val="00552833"/>
    <w:rsid w:val="00556921"/>
    <w:rsid w:val="00557EF1"/>
    <w:rsid w:val="0056126A"/>
    <w:rsid w:val="0056456C"/>
    <w:rsid w:val="0056611E"/>
    <w:rsid w:val="005666AD"/>
    <w:rsid w:val="0056670A"/>
    <w:rsid w:val="0057049B"/>
    <w:rsid w:val="00575E86"/>
    <w:rsid w:val="00576EE5"/>
    <w:rsid w:val="00577070"/>
    <w:rsid w:val="00577B2A"/>
    <w:rsid w:val="005820D7"/>
    <w:rsid w:val="00584B49"/>
    <w:rsid w:val="00593801"/>
    <w:rsid w:val="00594524"/>
    <w:rsid w:val="00596B9B"/>
    <w:rsid w:val="005A0891"/>
    <w:rsid w:val="005A2B87"/>
    <w:rsid w:val="005A4D65"/>
    <w:rsid w:val="005A6B01"/>
    <w:rsid w:val="005B033A"/>
    <w:rsid w:val="005B34C8"/>
    <w:rsid w:val="005B4CFB"/>
    <w:rsid w:val="005C08E2"/>
    <w:rsid w:val="005C1317"/>
    <w:rsid w:val="005C3D39"/>
    <w:rsid w:val="005C582B"/>
    <w:rsid w:val="005C6DE1"/>
    <w:rsid w:val="005D03B5"/>
    <w:rsid w:val="005D3397"/>
    <w:rsid w:val="005D421B"/>
    <w:rsid w:val="005E04DD"/>
    <w:rsid w:val="005E2BFB"/>
    <w:rsid w:val="005E497D"/>
    <w:rsid w:val="005E6DF7"/>
    <w:rsid w:val="005F15D6"/>
    <w:rsid w:val="00600D60"/>
    <w:rsid w:val="00602F8F"/>
    <w:rsid w:val="006043E5"/>
    <w:rsid w:val="006045B3"/>
    <w:rsid w:val="00607293"/>
    <w:rsid w:val="00611565"/>
    <w:rsid w:val="006139FA"/>
    <w:rsid w:val="00613BDF"/>
    <w:rsid w:val="0061453D"/>
    <w:rsid w:val="00614901"/>
    <w:rsid w:val="00614E72"/>
    <w:rsid w:val="006241B3"/>
    <w:rsid w:val="00624EA6"/>
    <w:rsid w:val="006267E9"/>
    <w:rsid w:val="00633730"/>
    <w:rsid w:val="0063396E"/>
    <w:rsid w:val="00642118"/>
    <w:rsid w:val="00642A8E"/>
    <w:rsid w:val="006443AC"/>
    <w:rsid w:val="00652275"/>
    <w:rsid w:val="00654650"/>
    <w:rsid w:val="00654C5C"/>
    <w:rsid w:val="0065666F"/>
    <w:rsid w:val="00657103"/>
    <w:rsid w:val="006577FD"/>
    <w:rsid w:val="00660021"/>
    <w:rsid w:val="00660749"/>
    <w:rsid w:val="00663601"/>
    <w:rsid w:val="006670F6"/>
    <w:rsid w:val="0067086D"/>
    <w:rsid w:val="00671FAA"/>
    <w:rsid w:val="00676D2A"/>
    <w:rsid w:val="00681127"/>
    <w:rsid w:val="006816FA"/>
    <w:rsid w:val="00691C49"/>
    <w:rsid w:val="00694B80"/>
    <w:rsid w:val="006A1BDB"/>
    <w:rsid w:val="006B5FCF"/>
    <w:rsid w:val="006B74A7"/>
    <w:rsid w:val="006B7CEC"/>
    <w:rsid w:val="006C36DE"/>
    <w:rsid w:val="006C3B75"/>
    <w:rsid w:val="006C5685"/>
    <w:rsid w:val="006C5D85"/>
    <w:rsid w:val="006C79B5"/>
    <w:rsid w:val="006C7F28"/>
    <w:rsid w:val="006D1CE9"/>
    <w:rsid w:val="006D2E60"/>
    <w:rsid w:val="006D36E8"/>
    <w:rsid w:val="006D5350"/>
    <w:rsid w:val="006D5906"/>
    <w:rsid w:val="006E3BB1"/>
    <w:rsid w:val="006E7B91"/>
    <w:rsid w:val="006F0FAC"/>
    <w:rsid w:val="006F6FCE"/>
    <w:rsid w:val="006F75DE"/>
    <w:rsid w:val="00707BF4"/>
    <w:rsid w:val="007113CD"/>
    <w:rsid w:val="00711BBF"/>
    <w:rsid w:val="00712034"/>
    <w:rsid w:val="00713649"/>
    <w:rsid w:val="00714B34"/>
    <w:rsid w:val="0071502A"/>
    <w:rsid w:val="0072052C"/>
    <w:rsid w:val="00727C4A"/>
    <w:rsid w:val="007311D4"/>
    <w:rsid w:val="00733269"/>
    <w:rsid w:val="00734744"/>
    <w:rsid w:val="007352B6"/>
    <w:rsid w:val="007365D5"/>
    <w:rsid w:val="00736880"/>
    <w:rsid w:val="00740D89"/>
    <w:rsid w:val="007411EB"/>
    <w:rsid w:val="007417E9"/>
    <w:rsid w:val="00743A68"/>
    <w:rsid w:val="00745BBD"/>
    <w:rsid w:val="00750C78"/>
    <w:rsid w:val="00754798"/>
    <w:rsid w:val="00760D30"/>
    <w:rsid w:val="007666BE"/>
    <w:rsid w:val="00770A38"/>
    <w:rsid w:val="0077582D"/>
    <w:rsid w:val="007762C6"/>
    <w:rsid w:val="007777A1"/>
    <w:rsid w:val="00777C26"/>
    <w:rsid w:val="00782E0E"/>
    <w:rsid w:val="0078322F"/>
    <w:rsid w:val="007838F8"/>
    <w:rsid w:val="00787BA2"/>
    <w:rsid w:val="00787D44"/>
    <w:rsid w:val="007902A4"/>
    <w:rsid w:val="00792115"/>
    <w:rsid w:val="00797489"/>
    <w:rsid w:val="007A0151"/>
    <w:rsid w:val="007B1C00"/>
    <w:rsid w:val="007B74D0"/>
    <w:rsid w:val="007C1A3A"/>
    <w:rsid w:val="007C5590"/>
    <w:rsid w:val="007C5801"/>
    <w:rsid w:val="007C61BE"/>
    <w:rsid w:val="007D237D"/>
    <w:rsid w:val="007D4E4B"/>
    <w:rsid w:val="007E2149"/>
    <w:rsid w:val="007E3EF1"/>
    <w:rsid w:val="007E5977"/>
    <w:rsid w:val="007F0B38"/>
    <w:rsid w:val="007F1200"/>
    <w:rsid w:val="007F1ECB"/>
    <w:rsid w:val="007F31CB"/>
    <w:rsid w:val="007F3226"/>
    <w:rsid w:val="007F5334"/>
    <w:rsid w:val="007F5AE5"/>
    <w:rsid w:val="00800DFC"/>
    <w:rsid w:val="00801593"/>
    <w:rsid w:val="00804AA4"/>
    <w:rsid w:val="00804B86"/>
    <w:rsid w:val="008050F9"/>
    <w:rsid w:val="00821642"/>
    <w:rsid w:val="00837E99"/>
    <w:rsid w:val="0084674B"/>
    <w:rsid w:val="0085102C"/>
    <w:rsid w:val="008522A2"/>
    <w:rsid w:val="008527BB"/>
    <w:rsid w:val="008527E8"/>
    <w:rsid w:val="00852BD7"/>
    <w:rsid w:val="00853B18"/>
    <w:rsid w:val="008554DF"/>
    <w:rsid w:val="00857A96"/>
    <w:rsid w:val="00862C91"/>
    <w:rsid w:val="00864BF1"/>
    <w:rsid w:val="008650F1"/>
    <w:rsid w:val="00865DE9"/>
    <w:rsid w:val="00865FBF"/>
    <w:rsid w:val="0086732C"/>
    <w:rsid w:val="00870A15"/>
    <w:rsid w:val="008732DF"/>
    <w:rsid w:val="00876B58"/>
    <w:rsid w:val="00877408"/>
    <w:rsid w:val="008835F5"/>
    <w:rsid w:val="008842A9"/>
    <w:rsid w:val="00885558"/>
    <w:rsid w:val="0088612B"/>
    <w:rsid w:val="008876DA"/>
    <w:rsid w:val="00890C8C"/>
    <w:rsid w:val="00893301"/>
    <w:rsid w:val="008939A1"/>
    <w:rsid w:val="00893ACB"/>
    <w:rsid w:val="008A37EA"/>
    <w:rsid w:val="008A3E03"/>
    <w:rsid w:val="008A674C"/>
    <w:rsid w:val="008B19FC"/>
    <w:rsid w:val="008B3238"/>
    <w:rsid w:val="008C45E1"/>
    <w:rsid w:val="008C61D6"/>
    <w:rsid w:val="008D0F51"/>
    <w:rsid w:val="008D6362"/>
    <w:rsid w:val="008D7043"/>
    <w:rsid w:val="008E1779"/>
    <w:rsid w:val="008E1C48"/>
    <w:rsid w:val="008E274E"/>
    <w:rsid w:val="008E2795"/>
    <w:rsid w:val="008E30D3"/>
    <w:rsid w:val="008E3645"/>
    <w:rsid w:val="008E595E"/>
    <w:rsid w:val="008F1517"/>
    <w:rsid w:val="008F22D4"/>
    <w:rsid w:val="008F5C93"/>
    <w:rsid w:val="008F5EAA"/>
    <w:rsid w:val="008F797E"/>
    <w:rsid w:val="008F7FE5"/>
    <w:rsid w:val="009025F8"/>
    <w:rsid w:val="00903659"/>
    <w:rsid w:val="0090572F"/>
    <w:rsid w:val="009066B8"/>
    <w:rsid w:val="009121C6"/>
    <w:rsid w:val="00912A36"/>
    <w:rsid w:val="00917815"/>
    <w:rsid w:val="00917F41"/>
    <w:rsid w:val="009221BA"/>
    <w:rsid w:val="0093556D"/>
    <w:rsid w:val="0094246C"/>
    <w:rsid w:val="009450CF"/>
    <w:rsid w:val="00951995"/>
    <w:rsid w:val="0095268B"/>
    <w:rsid w:val="00963B1B"/>
    <w:rsid w:val="00964A7B"/>
    <w:rsid w:val="00964FFD"/>
    <w:rsid w:val="00965FEB"/>
    <w:rsid w:val="0097330A"/>
    <w:rsid w:val="00973319"/>
    <w:rsid w:val="0097343B"/>
    <w:rsid w:val="0097384B"/>
    <w:rsid w:val="0097609D"/>
    <w:rsid w:val="0098045B"/>
    <w:rsid w:val="00980AD0"/>
    <w:rsid w:val="00984A5F"/>
    <w:rsid w:val="00985696"/>
    <w:rsid w:val="009872AC"/>
    <w:rsid w:val="009905CB"/>
    <w:rsid w:val="009915B1"/>
    <w:rsid w:val="00991864"/>
    <w:rsid w:val="00992400"/>
    <w:rsid w:val="0099354D"/>
    <w:rsid w:val="00996D23"/>
    <w:rsid w:val="0099701B"/>
    <w:rsid w:val="009A6925"/>
    <w:rsid w:val="009B0266"/>
    <w:rsid w:val="009B4381"/>
    <w:rsid w:val="009C40BA"/>
    <w:rsid w:val="009C5138"/>
    <w:rsid w:val="009C56EF"/>
    <w:rsid w:val="009C5F58"/>
    <w:rsid w:val="009D0C08"/>
    <w:rsid w:val="009D38D6"/>
    <w:rsid w:val="009D5B81"/>
    <w:rsid w:val="009D6A10"/>
    <w:rsid w:val="009E1E0E"/>
    <w:rsid w:val="009E49A9"/>
    <w:rsid w:val="009E7F62"/>
    <w:rsid w:val="009F5C4B"/>
    <w:rsid w:val="009F75BB"/>
    <w:rsid w:val="00A02DAE"/>
    <w:rsid w:val="00A07ABB"/>
    <w:rsid w:val="00A13719"/>
    <w:rsid w:val="00A1381F"/>
    <w:rsid w:val="00A159B6"/>
    <w:rsid w:val="00A21459"/>
    <w:rsid w:val="00A21C39"/>
    <w:rsid w:val="00A24058"/>
    <w:rsid w:val="00A24452"/>
    <w:rsid w:val="00A25B1D"/>
    <w:rsid w:val="00A2645B"/>
    <w:rsid w:val="00A27100"/>
    <w:rsid w:val="00A339B2"/>
    <w:rsid w:val="00A40C0F"/>
    <w:rsid w:val="00A40EB2"/>
    <w:rsid w:val="00A41328"/>
    <w:rsid w:val="00A41FE4"/>
    <w:rsid w:val="00A4452B"/>
    <w:rsid w:val="00A450B2"/>
    <w:rsid w:val="00A50EFD"/>
    <w:rsid w:val="00A54B6C"/>
    <w:rsid w:val="00A570DE"/>
    <w:rsid w:val="00A57B88"/>
    <w:rsid w:val="00A57EAC"/>
    <w:rsid w:val="00A603D5"/>
    <w:rsid w:val="00A608E4"/>
    <w:rsid w:val="00A658DB"/>
    <w:rsid w:val="00A6720C"/>
    <w:rsid w:val="00A71ABF"/>
    <w:rsid w:val="00A7313E"/>
    <w:rsid w:val="00A749C9"/>
    <w:rsid w:val="00A75981"/>
    <w:rsid w:val="00A80DFE"/>
    <w:rsid w:val="00A80E94"/>
    <w:rsid w:val="00A82B01"/>
    <w:rsid w:val="00A857F6"/>
    <w:rsid w:val="00A86363"/>
    <w:rsid w:val="00A8638F"/>
    <w:rsid w:val="00A92584"/>
    <w:rsid w:val="00A93E9D"/>
    <w:rsid w:val="00AA1796"/>
    <w:rsid w:val="00AA3BAD"/>
    <w:rsid w:val="00AA4C0B"/>
    <w:rsid w:val="00AA602E"/>
    <w:rsid w:val="00AB17DB"/>
    <w:rsid w:val="00AB289B"/>
    <w:rsid w:val="00AC0AF2"/>
    <w:rsid w:val="00AC1E8F"/>
    <w:rsid w:val="00AC24B4"/>
    <w:rsid w:val="00AC3A01"/>
    <w:rsid w:val="00AC4919"/>
    <w:rsid w:val="00AD3E8D"/>
    <w:rsid w:val="00AD45A9"/>
    <w:rsid w:val="00AE0433"/>
    <w:rsid w:val="00AE0F8C"/>
    <w:rsid w:val="00AE1AF9"/>
    <w:rsid w:val="00AE39AA"/>
    <w:rsid w:val="00AE42F0"/>
    <w:rsid w:val="00AF1185"/>
    <w:rsid w:val="00AF11A1"/>
    <w:rsid w:val="00AF1CE1"/>
    <w:rsid w:val="00AF3EDA"/>
    <w:rsid w:val="00AF5817"/>
    <w:rsid w:val="00B0782F"/>
    <w:rsid w:val="00B07951"/>
    <w:rsid w:val="00B131AF"/>
    <w:rsid w:val="00B24B9C"/>
    <w:rsid w:val="00B24C2C"/>
    <w:rsid w:val="00B25CF6"/>
    <w:rsid w:val="00B3237F"/>
    <w:rsid w:val="00B331DE"/>
    <w:rsid w:val="00B358BB"/>
    <w:rsid w:val="00B36248"/>
    <w:rsid w:val="00B36E7B"/>
    <w:rsid w:val="00B407DF"/>
    <w:rsid w:val="00B40B45"/>
    <w:rsid w:val="00B4143A"/>
    <w:rsid w:val="00B44DE4"/>
    <w:rsid w:val="00B44FD1"/>
    <w:rsid w:val="00B46EFF"/>
    <w:rsid w:val="00B53770"/>
    <w:rsid w:val="00B635D1"/>
    <w:rsid w:val="00B637F6"/>
    <w:rsid w:val="00B67FC1"/>
    <w:rsid w:val="00B71C88"/>
    <w:rsid w:val="00B722D8"/>
    <w:rsid w:val="00B73A05"/>
    <w:rsid w:val="00B75E06"/>
    <w:rsid w:val="00B85A88"/>
    <w:rsid w:val="00B87D49"/>
    <w:rsid w:val="00B94600"/>
    <w:rsid w:val="00B95727"/>
    <w:rsid w:val="00BA5383"/>
    <w:rsid w:val="00BA5531"/>
    <w:rsid w:val="00BA58D4"/>
    <w:rsid w:val="00BA691B"/>
    <w:rsid w:val="00BA7542"/>
    <w:rsid w:val="00BB18D3"/>
    <w:rsid w:val="00BB62CA"/>
    <w:rsid w:val="00BB6A4F"/>
    <w:rsid w:val="00BB7098"/>
    <w:rsid w:val="00BC03E0"/>
    <w:rsid w:val="00BC118D"/>
    <w:rsid w:val="00BC439E"/>
    <w:rsid w:val="00BC4894"/>
    <w:rsid w:val="00BC5138"/>
    <w:rsid w:val="00BC6912"/>
    <w:rsid w:val="00BC7EBA"/>
    <w:rsid w:val="00BD11A2"/>
    <w:rsid w:val="00BD2C2C"/>
    <w:rsid w:val="00BD2ECD"/>
    <w:rsid w:val="00BD32A8"/>
    <w:rsid w:val="00BD3D34"/>
    <w:rsid w:val="00BD7653"/>
    <w:rsid w:val="00BE188F"/>
    <w:rsid w:val="00BE1903"/>
    <w:rsid w:val="00BE62C3"/>
    <w:rsid w:val="00BE64CB"/>
    <w:rsid w:val="00BE71E0"/>
    <w:rsid w:val="00BF4289"/>
    <w:rsid w:val="00BF526B"/>
    <w:rsid w:val="00C0162A"/>
    <w:rsid w:val="00C06B7A"/>
    <w:rsid w:val="00C1117C"/>
    <w:rsid w:val="00C12805"/>
    <w:rsid w:val="00C12EFE"/>
    <w:rsid w:val="00C12F31"/>
    <w:rsid w:val="00C159A2"/>
    <w:rsid w:val="00C15C24"/>
    <w:rsid w:val="00C169F8"/>
    <w:rsid w:val="00C21273"/>
    <w:rsid w:val="00C22807"/>
    <w:rsid w:val="00C27F0B"/>
    <w:rsid w:val="00C33E98"/>
    <w:rsid w:val="00C345BE"/>
    <w:rsid w:val="00C3516F"/>
    <w:rsid w:val="00C351DA"/>
    <w:rsid w:val="00C36351"/>
    <w:rsid w:val="00C36881"/>
    <w:rsid w:val="00C36B68"/>
    <w:rsid w:val="00C4199D"/>
    <w:rsid w:val="00C43398"/>
    <w:rsid w:val="00C4441F"/>
    <w:rsid w:val="00C44D16"/>
    <w:rsid w:val="00C45214"/>
    <w:rsid w:val="00C470FE"/>
    <w:rsid w:val="00C479C6"/>
    <w:rsid w:val="00C510E8"/>
    <w:rsid w:val="00C514A1"/>
    <w:rsid w:val="00C543EB"/>
    <w:rsid w:val="00C54B38"/>
    <w:rsid w:val="00C57D13"/>
    <w:rsid w:val="00C6213E"/>
    <w:rsid w:val="00C6226B"/>
    <w:rsid w:val="00C63D02"/>
    <w:rsid w:val="00C65E3F"/>
    <w:rsid w:val="00C66B5E"/>
    <w:rsid w:val="00C66D02"/>
    <w:rsid w:val="00C6724F"/>
    <w:rsid w:val="00C70047"/>
    <w:rsid w:val="00C704F1"/>
    <w:rsid w:val="00C727E0"/>
    <w:rsid w:val="00C743F3"/>
    <w:rsid w:val="00C74B6F"/>
    <w:rsid w:val="00C818EC"/>
    <w:rsid w:val="00C81ADC"/>
    <w:rsid w:val="00C829C1"/>
    <w:rsid w:val="00C86EF8"/>
    <w:rsid w:val="00C8799A"/>
    <w:rsid w:val="00C915A5"/>
    <w:rsid w:val="00C9219C"/>
    <w:rsid w:val="00C9388A"/>
    <w:rsid w:val="00CA1B77"/>
    <w:rsid w:val="00CA20B8"/>
    <w:rsid w:val="00CA50C6"/>
    <w:rsid w:val="00CB2B8B"/>
    <w:rsid w:val="00CB46CF"/>
    <w:rsid w:val="00CB524D"/>
    <w:rsid w:val="00CB7817"/>
    <w:rsid w:val="00CC01CF"/>
    <w:rsid w:val="00CC07F4"/>
    <w:rsid w:val="00CC1F2A"/>
    <w:rsid w:val="00CC3F84"/>
    <w:rsid w:val="00CC4177"/>
    <w:rsid w:val="00CC4CE8"/>
    <w:rsid w:val="00CD3C4C"/>
    <w:rsid w:val="00CD6A54"/>
    <w:rsid w:val="00CD7862"/>
    <w:rsid w:val="00CD7C2E"/>
    <w:rsid w:val="00CE0177"/>
    <w:rsid w:val="00CE06C4"/>
    <w:rsid w:val="00CE360F"/>
    <w:rsid w:val="00CE3A98"/>
    <w:rsid w:val="00CE6A3B"/>
    <w:rsid w:val="00CF087E"/>
    <w:rsid w:val="00CF09F1"/>
    <w:rsid w:val="00CF4D84"/>
    <w:rsid w:val="00CF5EE4"/>
    <w:rsid w:val="00D00FCB"/>
    <w:rsid w:val="00D02D73"/>
    <w:rsid w:val="00D07433"/>
    <w:rsid w:val="00D13E8E"/>
    <w:rsid w:val="00D179AC"/>
    <w:rsid w:val="00D24C75"/>
    <w:rsid w:val="00D26EC4"/>
    <w:rsid w:val="00D27568"/>
    <w:rsid w:val="00D300AD"/>
    <w:rsid w:val="00D303A0"/>
    <w:rsid w:val="00D331BC"/>
    <w:rsid w:val="00D33379"/>
    <w:rsid w:val="00D350BE"/>
    <w:rsid w:val="00D35CAE"/>
    <w:rsid w:val="00D402E8"/>
    <w:rsid w:val="00D40DA0"/>
    <w:rsid w:val="00D415C1"/>
    <w:rsid w:val="00D42811"/>
    <w:rsid w:val="00D42DFF"/>
    <w:rsid w:val="00D44D98"/>
    <w:rsid w:val="00D45F20"/>
    <w:rsid w:val="00D50B19"/>
    <w:rsid w:val="00D60604"/>
    <w:rsid w:val="00D63BE4"/>
    <w:rsid w:val="00D64D11"/>
    <w:rsid w:val="00D67418"/>
    <w:rsid w:val="00D679E2"/>
    <w:rsid w:val="00D67DFD"/>
    <w:rsid w:val="00D72BD9"/>
    <w:rsid w:val="00D77D00"/>
    <w:rsid w:val="00D804D4"/>
    <w:rsid w:val="00D80631"/>
    <w:rsid w:val="00D82E12"/>
    <w:rsid w:val="00D83CB6"/>
    <w:rsid w:val="00D8450A"/>
    <w:rsid w:val="00D84ACB"/>
    <w:rsid w:val="00D86862"/>
    <w:rsid w:val="00D91375"/>
    <w:rsid w:val="00D9203B"/>
    <w:rsid w:val="00D935B1"/>
    <w:rsid w:val="00D93934"/>
    <w:rsid w:val="00D95441"/>
    <w:rsid w:val="00DA2FFF"/>
    <w:rsid w:val="00DB17B0"/>
    <w:rsid w:val="00DB410E"/>
    <w:rsid w:val="00DB60C7"/>
    <w:rsid w:val="00DC129F"/>
    <w:rsid w:val="00DC2211"/>
    <w:rsid w:val="00DC46D6"/>
    <w:rsid w:val="00DC534E"/>
    <w:rsid w:val="00DC731C"/>
    <w:rsid w:val="00DC791E"/>
    <w:rsid w:val="00DD3D57"/>
    <w:rsid w:val="00DD5D01"/>
    <w:rsid w:val="00DE45CA"/>
    <w:rsid w:val="00DF00D7"/>
    <w:rsid w:val="00DF5E0E"/>
    <w:rsid w:val="00E00371"/>
    <w:rsid w:val="00E00CBB"/>
    <w:rsid w:val="00E019C4"/>
    <w:rsid w:val="00E02ECF"/>
    <w:rsid w:val="00E0349D"/>
    <w:rsid w:val="00E065D6"/>
    <w:rsid w:val="00E121B9"/>
    <w:rsid w:val="00E136A9"/>
    <w:rsid w:val="00E149B7"/>
    <w:rsid w:val="00E219B4"/>
    <w:rsid w:val="00E249A7"/>
    <w:rsid w:val="00E24F7D"/>
    <w:rsid w:val="00E260B7"/>
    <w:rsid w:val="00E26DA2"/>
    <w:rsid w:val="00E346F0"/>
    <w:rsid w:val="00E36B16"/>
    <w:rsid w:val="00E41319"/>
    <w:rsid w:val="00E4142B"/>
    <w:rsid w:val="00E420C6"/>
    <w:rsid w:val="00E4237E"/>
    <w:rsid w:val="00E42E77"/>
    <w:rsid w:val="00E574E0"/>
    <w:rsid w:val="00E63E60"/>
    <w:rsid w:val="00E63F8C"/>
    <w:rsid w:val="00E703EE"/>
    <w:rsid w:val="00E713EF"/>
    <w:rsid w:val="00E72270"/>
    <w:rsid w:val="00E744A9"/>
    <w:rsid w:val="00E8372B"/>
    <w:rsid w:val="00E86D53"/>
    <w:rsid w:val="00E87006"/>
    <w:rsid w:val="00E876FC"/>
    <w:rsid w:val="00E9302F"/>
    <w:rsid w:val="00E94DE0"/>
    <w:rsid w:val="00E97C0E"/>
    <w:rsid w:val="00EA25CD"/>
    <w:rsid w:val="00EA5F4D"/>
    <w:rsid w:val="00EA7461"/>
    <w:rsid w:val="00EA797D"/>
    <w:rsid w:val="00EA7C55"/>
    <w:rsid w:val="00EA7D39"/>
    <w:rsid w:val="00EB0745"/>
    <w:rsid w:val="00EB130A"/>
    <w:rsid w:val="00EB1A31"/>
    <w:rsid w:val="00EB2F2A"/>
    <w:rsid w:val="00EB3BB4"/>
    <w:rsid w:val="00EB5CAF"/>
    <w:rsid w:val="00EB6347"/>
    <w:rsid w:val="00EB7611"/>
    <w:rsid w:val="00EC0AC6"/>
    <w:rsid w:val="00EC1C30"/>
    <w:rsid w:val="00EC6EDF"/>
    <w:rsid w:val="00EC76BD"/>
    <w:rsid w:val="00ED11A1"/>
    <w:rsid w:val="00ED2E6D"/>
    <w:rsid w:val="00ED75E3"/>
    <w:rsid w:val="00EE080A"/>
    <w:rsid w:val="00EE1646"/>
    <w:rsid w:val="00EE60DB"/>
    <w:rsid w:val="00EF2C27"/>
    <w:rsid w:val="00EF4179"/>
    <w:rsid w:val="00EF51AA"/>
    <w:rsid w:val="00EF5E5E"/>
    <w:rsid w:val="00F01F42"/>
    <w:rsid w:val="00F01FCD"/>
    <w:rsid w:val="00F04149"/>
    <w:rsid w:val="00F06C7D"/>
    <w:rsid w:val="00F10001"/>
    <w:rsid w:val="00F10418"/>
    <w:rsid w:val="00F145F1"/>
    <w:rsid w:val="00F15229"/>
    <w:rsid w:val="00F17531"/>
    <w:rsid w:val="00F17EB6"/>
    <w:rsid w:val="00F25A0C"/>
    <w:rsid w:val="00F26208"/>
    <w:rsid w:val="00F26F2B"/>
    <w:rsid w:val="00F273DF"/>
    <w:rsid w:val="00F309A1"/>
    <w:rsid w:val="00F33861"/>
    <w:rsid w:val="00F33EF4"/>
    <w:rsid w:val="00F340DC"/>
    <w:rsid w:val="00F36B9F"/>
    <w:rsid w:val="00F416BB"/>
    <w:rsid w:val="00F50354"/>
    <w:rsid w:val="00F50BBB"/>
    <w:rsid w:val="00F538F5"/>
    <w:rsid w:val="00F57AD9"/>
    <w:rsid w:val="00F57F95"/>
    <w:rsid w:val="00F60B83"/>
    <w:rsid w:val="00F62BF8"/>
    <w:rsid w:val="00F6305E"/>
    <w:rsid w:val="00F64685"/>
    <w:rsid w:val="00F647B9"/>
    <w:rsid w:val="00F71027"/>
    <w:rsid w:val="00F71576"/>
    <w:rsid w:val="00F72F68"/>
    <w:rsid w:val="00F73215"/>
    <w:rsid w:val="00F734B1"/>
    <w:rsid w:val="00F73616"/>
    <w:rsid w:val="00F75231"/>
    <w:rsid w:val="00F7662C"/>
    <w:rsid w:val="00F7727E"/>
    <w:rsid w:val="00F77661"/>
    <w:rsid w:val="00F802D7"/>
    <w:rsid w:val="00F80A0D"/>
    <w:rsid w:val="00F8545B"/>
    <w:rsid w:val="00F86C09"/>
    <w:rsid w:val="00F9097C"/>
    <w:rsid w:val="00F92F1A"/>
    <w:rsid w:val="00F945D1"/>
    <w:rsid w:val="00F96620"/>
    <w:rsid w:val="00F97204"/>
    <w:rsid w:val="00FA470E"/>
    <w:rsid w:val="00FB2832"/>
    <w:rsid w:val="00FB68E0"/>
    <w:rsid w:val="00FB736B"/>
    <w:rsid w:val="00FC097B"/>
    <w:rsid w:val="00FC3593"/>
    <w:rsid w:val="00FC386B"/>
    <w:rsid w:val="00FC4FC2"/>
    <w:rsid w:val="00FD1615"/>
    <w:rsid w:val="00FD178B"/>
    <w:rsid w:val="00FD204D"/>
    <w:rsid w:val="00FD20A4"/>
    <w:rsid w:val="00FD5367"/>
    <w:rsid w:val="00FD733A"/>
    <w:rsid w:val="00FE0BCE"/>
    <w:rsid w:val="00FE14FC"/>
    <w:rsid w:val="00FE3A2E"/>
    <w:rsid w:val="00FE40C0"/>
    <w:rsid w:val="00FE6C59"/>
    <w:rsid w:val="00FE7D5B"/>
    <w:rsid w:val="00FF2101"/>
    <w:rsid w:val="00FF39DD"/>
    <w:rsid w:val="00FF448F"/>
    <w:rsid w:val="00FF54B4"/>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749973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8F5EAA"/>
    <w:rPr>
      <w:sz w:val="24"/>
      <w:szCs w:val="24"/>
      <w:lang w:val="en-US" w:eastAsia="es-E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photocontainerpcm1">
    <w:name w:val="photo_container pc_m1"/>
    <w:basedOn w:val="Policepardfaut"/>
    <w:rsid w:val="00C470FE"/>
    <w:rPr>
      <w:shd w:val="clear" w:color="auto" w:fill="F5F5F5"/>
    </w:rPr>
  </w:style>
  <w:style w:type="paragraph" w:styleId="En-tte">
    <w:name w:val="header"/>
    <w:basedOn w:val="Normal"/>
    <w:link w:val="En-tteCar"/>
    <w:rsid w:val="00D50B19"/>
    <w:pPr>
      <w:tabs>
        <w:tab w:val="center" w:pos="4252"/>
        <w:tab w:val="right" w:pos="8504"/>
      </w:tabs>
    </w:pPr>
  </w:style>
  <w:style w:type="paragraph" w:styleId="Pieddepage">
    <w:name w:val="footer"/>
    <w:basedOn w:val="Normal"/>
    <w:rsid w:val="00D50B19"/>
    <w:pPr>
      <w:tabs>
        <w:tab w:val="center" w:pos="4252"/>
        <w:tab w:val="right" w:pos="8504"/>
      </w:tabs>
    </w:pPr>
  </w:style>
  <w:style w:type="paragraph" w:styleId="Textedebulles">
    <w:name w:val="Balloon Text"/>
    <w:basedOn w:val="Normal"/>
    <w:link w:val="TextedebullesCar"/>
    <w:uiPriority w:val="99"/>
    <w:rsid w:val="0071502A"/>
    <w:rPr>
      <w:rFonts w:ascii="Tahoma" w:hAnsi="Tahoma" w:cs="Tahoma"/>
      <w:sz w:val="16"/>
      <w:szCs w:val="16"/>
    </w:rPr>
  </w:style>
  <w:style w:type="paragraph" w:customStyle="1" w:styleId="cuerpo">
    <w:name w:val="cuerpo"/>
    <w:basedOn w:val="Normal"/>
    <w:rsid w:val="00AC24B4"/>
    <w:pPr>
      <w:spacing w:before="100" w:beforeAutospacing="1" w:after="100" w:afterAutospacing="1"/>
      <w:jc w:val="both"/>
    </w:pPr>
    <w:rPr>
      <w:rFonts w:ascii="Calibri" w:hAnsi="Calibri" w:cs="Calibri"/>
      <w:sz w:val="23"/>
      <w:szCs w:val="23"/>
      <w:lang w:val="es-ES"/>
    </w:rPr>
  </w:style>
  <w:style w:type="paragraph" w:styleId="NormalWeb">
    <w:name w:val="Normal (Web)"/>
    <w:basedOn w:val="Normal"/>
    <w:rsid w:val="00AC24B4"/>
    <w:pPr>
      <w:spacing w:before="100" w:beforeAutospacing="1" w:after="100" w:afterAutospacing="1"/>
    </w:pPr>
    <w:rPr>
      <w:lang w:val="es-ES"/>
    </w:rPr>
  </w:style>
  <w:style w:type="paragraph" w:customStyle="1" w:styleId="12encadrvert">
    <w:name w:val="12 encadré vert"/>
    <w:basedOn w:val="Normal"/>
    <w:link w:val="12encadrvertCar"/>
    <w:rsid w:val="00005A35"/>
    <w:pPr>
      <w:pBdr>
        <w:top w:val="single" w:sz="4" w:space="1" w:color="auto"/>
        <w:left w:val="single" w:sz="4" w:space="4" w:color="auto"/>
        <w:bottom w:val="single" w:sz="4" w:space="1" w:color="auto"/>
        <w:right w:val="single" w:sz="4" w:space="4" w:color="auto"/>
      </w:pBdr>
      <w:shd w:val="clear" w:color="auto" w:fill="CCFFCC"/>
      <w:spacing w:before="120"/>
      <w:jc w:val="both"/>
    </w:pPr>
    <w:rPr>
      <w:lang w:val="es-ES_tradnl" w:eastAsia="fr-FR"/>
    </w:rPr>
  </w:style>
  <w:style w:type="character" w:customStyle="1" w:styleId="12encadrvertCar">
    <w:name w:val="12 encadré vert Car"/>
    <w:basedOn w:val="Policepardfaut"/>
    <w:link w:val="12encadrvert"/>
    <w:rsid w:val="00005A35"/>
    <w:rPr>
      <w:sz w:val="24"/>
      <w:szCs w:val="24"/>
      <w:shd w:val="clear" w:color="auto" w:fill="CCFFCC"/>
      <w:lang w:val="es-ES_tradnl" w:eastAsia="fr-FR"/>
    </w:rPr>
  </w:style>
  <w:style w:type="character" w:customStyle="1" w:styleId="En-tteCar">
    <w:name w:val="En-tête Car"/>
    <w:basedOn w:val="Policepardfaut"/>
    <w:link w:val="En-tte"/>
    <w:semiHidden/>
    <w:rsid w:val="008F5EAA"/>
    <w:rPr>
      <w:sz w:val="24"/>
      <w:szCs w:val="24"/>
      <w:lang w:val="en-US" w:eastAsia="es-ES" w:bidi="ar-SA"/>
    </w:rPr>
  </w:style>
  <w:style w:type="table" w:styleId="Grilledutableau">
    <w:name w:val="Table Grid"/>
    <w:basedOn w:val="TableauNormal"/>
    <w:uiPriority w:val="59"/>
    <w:rsid w:val="00A1371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HelleSchattierung-Akzent11">
    <w:name w:val="Helle Schattierung - Akzent 11"/>
    <w:basedOn w:val="TableauNormal"/>
    <w:uiPriority w:val="60"/>
    <w:rsid w:val="00A13719"/>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Paragraphedeliste">
    <w:name w:val="List Paragraph"/>
    <w:basedOn w:val="Normal"/>
    <w:uiPriority w:val="34"/>
    <w:qFormat/>
    <w:rsid w:val="00C12EFE"/>
    <w:pPr>
      <w:ind w:left="720"/>
      <w:contextualSpacing/>
    </w:pPr>
  </w:style>
  <w:style w:type="character" w:styleId="Marquedecommentaire">
    <w:name w:val="annotation reference"/>
    <w:basedOn w:val="Policepardfaut"/>
    <w:uiPriority w:val="99"/>
    <w:semiHidden/>
    <w:rsid w:val="00C12F31"/>
    <w:rPr>
      <w:sz w:val="16"/>
      <w:szCs w:val="16"/>
    </w:rPr>
  </w:style>
  <w:style w:type="paragraph" w:styleId="Commentaire">
    <w:name w:val="annotation text"/>
    <w:basedOn w:val="Normal"/>
    <w:link w:val="CommentaireCar"/>
    <w:uiPriority w:val="99"/>
    <w:semiHidden/>
    <w:rsid w:val="00C12F31"/>
    <w:rPr>
      <w:sz w:val="20"/>
      <w:szCs w:val="20"/>
    </w:rPr>
  </w:style>
  <w:style w:type="character" w:customStyle="1" w:styleId="CommentaireCar">
    <w:name w:val="Commentaire Car"/>
    <w:basedOn w:val="Policepardfaut"/>
    <w:link w:val="Commentaire"/>
    <w:uiPriority w:val="99"/>
    <w:semiHidden/>
    <w:rsid w:val="00C12F31"/>
    <w:rPr>
      <w:lang w:val="en-US" w:eastAsia="es-ES"/>
    </w:rPr>
  </w:style>
  <w:style w:type="paragraph" w:styleId="Objetducommentaire">
    <w:name w:val="annotation subject"/>
    <w:basedOn w:val="Commentaire"/>
    <w:next w:val="Commentaire"/>
    <w:link w:val="ObjetducommentaireCar"/>
    <w:uiPriority w:val="99"/>
    <w:semiHidden/>
    <w:unhideWhenUsed/>
    <w:rsid w:val="009E1E0E"/>
    <w:rPr>
      <w:b/>
      <w:bCs/>
    </w:rPr>
  </w:style>
  <w:style w:type="character" w:customStyle="1" w:styleId="ObjetducommentaireCar">
    <w:name w:val="Objet du commentaire Car"/>
    <w:basedOn w:val="CommentaireCar"/>
    <w:link w:val="Objetducommentaire"/>
    <w:uiPriority w:val="99"/>
    <w:semiHidden/>
    <w:rsid w:val="009E1E0E"/>
    <w:rPr>
      <w:b/>
      <w:bCs/>
      <w:lang w:val="en-US" w:eastAsia="es-ES"/>
    </w:rPr>
  </w:style>
  <w:style w:type="paragraph" w:styleId="Textebrut">
    <w:name w:val="Plain Text"/>
    <w:aliases w:val="Car"/>
    <w:basedOn w:val="Normal"/>
    <w:link w:val="TextebrutCar"/>
    <w:rsid w:val="003D1D3B"/>
    <w:pPr>
      <w:spacing w:before="60" w:after="200" w:line="252" w:lineRule="auto"/>
    </w:pPr>
    <w:rPr>
      <w:rFonts w:ascii="Arial" w:eastAsia="MS Mincho" w:hAnsi="Arial"/>
      <w:sz w:val="22"/>
      <w:szCs w:val="22"/>
      <w:lang w:eastAsia="en-US" w:bidi="en-US"/>
    </w:rPr>
  </w:style>
  <w:style w:type="character" w:customStyle="1" w:styleId="TextebrutCar">
    <w:name w:val="Texte brut Car"/>
    <w:aliases w:val="Car Car"/>
    <w:basedOn w:val="Policepardfaut"/>
    <w:link w:val="Textebrut"/>
    <w:rsid w:val="003D1D3B"/>
    <w:rPr>
      <w:rFonts w:ascii="Arial" w:eastAsia="MS Mincho" w:hAnsi="Arial"/>
      <w:sz w:val="22"/>
      <w:szCs w:val="22"/>
      <w:lang w:val="en-US" w:eastAsia="en-US" w:bidi="en-US"/>
    </w:rPr>
  </w:style>
  <w:style w:type="paragraph" w:styleId="Notedebasdepage">
    <w:name w:val="footnote text"/>
    <w:basedOn w:val="Normal"/>
    <w:link w:val="NotedebasdepageCar"/>
    <w:uiPriority w:val="99"/>
    <w:unhideWhenUsed/>
    <w:rsid w:val="00E249A7"/>
    <w:rPr>
      <w:rFonts w:ascii="Calibri" w:eastAsiaTheme="minorEastAsia" w:hAnsi="Calibri" w:cstheme="minorBidi"/>
      <w:sz w:val="22"/>
      <w:lang w:eastAsia="en-US"/>
    </w:rPr>
  </w:style>
  <w:style w:type="character" w:customStyle="1" w:styleId="NotedebasdepageCar">
    <w:name w:val="Note de bas de page Car"/>
    <w:basedOn w:val="Policepardfaut"/>
    <w:link w:val="Notedebasdepage"/>
    <w:uiPriority w:val="99"/>
    <w:rsid w:val="00E249A7"/>
    <w:rPr>
      <w:rFonts w:ascii="Calibri" w:eastAsiaTheme="minorEastAsia" w:hAnsi="Calibri" w:cstheme="minorBidi"/>
      <w:sz w:val="22"/>
      <w:szCs w:val="24"/>
      <w:lang w:val="en-US" w:eastAsia="en-US"/>
    </w:rPr>
  </w:style>
  <w:style w:type="character" w:styleId="Appelnotedebasdep">
    <w:name w:val="footnote reference"/>
    <w:basedOn w:val="Policepardfaut"/>
    <w:uiPriority w:val="99"/>
    <w:unhideWhenUsed/>
    <w:rsid w:val="00E249A7"/>
    <w:rPr>
      <w:vertAlign w:val="superscript"/>
    </w:rPr>
  </w:style>
  <w:style w:type="character" w:styleId="Lienhypertexte">
    <w:name w:val="Hyperlink"/>
    <w:basedOn w:val="Policepardfaut"/>
    <w:uiPriority w:val="99"/>
    <w:unhideWhenUsed/>
    <w:rsid w:val="00E249A7"/>
    <w:rPr>
      <w:color w:val="0000FF"/>
      <w:u w:val="single"/>
    </w:rPr>
  </w:style>
  <w:style w:type="paragraph" w:styleId="Rvision">
    <w:name w:val="Revision"/>
    <w:hidden/>
    <w:uiPriority w:val="99"/>
    <w:semiHidden/>
    <w:rsid w:val="00BB6A4F"/>
    <w:rPr>
      <w:sz w:val="24"/>
      <w:szCs w:val="24"/>
      <w:lang w:val="en-US" w:eastAsia="es-ES"/>
    </w:rPr>
  </w:style>
  <w:style w:type="character" w:customStyle="1" w:styleId="TextedebullesCar">
    <w:name w:val="Texte de bulles Car"/>
    <w:link w:val="Textedebulles"/>
    <w:uiPriority w:val="99"/>
    <w:rsid w:val="000F43D1"/>
    <w:rPr>
      <w:rFonts w:ascii="Tahoma" w:hAnsi="Tahoma" w:cs="Tahoma"/>
      <w:sz w:val="16"/>
      <w:szCs w:val="16"/>
      <w:lang w:val="en-US" w:eastAsia="es-ES"/>
    </w:rPr>
  </w:style>
  <w:style w:type="character" w:customStyle="1" w:styleId="hps">
    <w:name w:val="hps"/>
    <w:basedOn w:val="Policepardfaut"/>
    <w:rsid w:val="00D02D73"/>
  </w:style>
  <w:style w:type="character" w:styleId="Mentionnonrsolue">
    <w:name w:val="Unresolved Mention"/>
    <w:basedOn w:val="Policepardfaut"/>
    <w:uiPriority w:val="99"/>
    <w:rsid w:val="00AE0433"/>
    <w:rPr>
      <w:color w:val="605E5C"/>
      <w:shd w:val="clear" w:color="auto" w:fill="E1DFDD"/>
    </w:rPr>
  </w:style>
  <w:style w:type="character" w:styleId="Lienhypertextesuivivisit">
    <w:name w:val="FollowedHyperlink"/>
    <w:basedOn w:val="Policepardfaut"/>
    <w:uiPriority w:val="99"/>
    <w:semiHidden/>
    <w:unhideWhenUsed/>
    <w:rsid w:val="00397D3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
      <w:marLeft w:val="0"/>
      <w:marRight w:val="0"/>
      <w:marTop w:val="0"/>
      <w:marBottom w:val="0"/>
      <w:divBdr>
        <w:top w:val="none" w:sz="0" w:space="0" w:color="auto"/>
        <w:left w:val="none" w:sz="0" w:space="0" w:color="auto"/>
        <w:bottom w:val="none" w:sz="0" w:space="0" w:color="auto"/>
        <w:right w:val="none" w:sz="0" w:space="0" w:color="auto"/>
      </w:divBdr>
      <w:divsChild>
        <w:div w:id="67">
          <w:marLeft w:val="547"/>
          <w:marRight w:val="0"/>
          <w:marTop w:val="154"/>
          <w:marBottom w:val="0"/>
          <w:divBdr>
            <w:top w:val="none" w:sz="0" w:space="0" w:color="auto"/>
            <w:left w:val="none" w:sz="0" w:space="0" w:color="auto"/>
            <w:bottom w:val="none" w:sz="0" w:space="0" w:color="auto"/>
            <w:right w:val="none" w:sz="0" w:space="0" w:color="auto"/>
          </w:divBdr>
        </w:div>
        <w:div w:id="83">
          <w:marLeft w:val="547"/>
          <w:marRight w:val="0"/>
          <w:marTop w:val="154"/>
          <w:marBottom w:val="0"/>
          <w:divBdr>
            <w:top w:val="none" w:sz="0" w:space="0" w:color="auto"/>
            <w:left w:val="none" w:sz="0" w:space="0" w:color="auto"/>
            <w:bottom w:val="none" w:sz="0" w:space="0" w:color="auto"/>
            <w:right w:val="none" w:sz="0" w:space="0" w:color="auto"/>
          </w:divBdr>
        </w:div>
        <w:div w:id="127">
          <w:marLeft w:val="547"/>
          <w:marRight w:val="0"/>
          <w:marTop w:val="154"/>
          <w:marBottom w:val="0"/>
          <w:divBdr>
            <w:top w:val="none" w:sz="0" w:space="0" w:color="auto"/>
            <w:left w:val="none" w:sz="0" w:space="0" w:color="auto"/>
            <w:bottom w:val="none" w:sz="0" w:space="0" w:color="auto"/>
            <w:right w:val="none" w:sz="0" w:space="0" w:color="auto"/>
          </w:divBdr>
        </w:div>
      </w:divsChild>
    </w:div>
    <w:div w:id="6">
      <w:marLeft w:val="0"/>
      <w:marRight w:val="0"/>
      <w:marTop w:val="0"/>
      <w:marBottom w:val="0"/>
      <w:divBdr>
        <w:top w:val="none" w:sz="0" w:space="0" w:color="auto"/>
        <w:left w:val="none" w:sz="0" w:space="0" w:color="auto"/>
        <w:bottom w:val="none" w:sz="0" w:space="0" w:color="auto"/>
        <w:right w:val="none" w:sz="0" w:space="0" w:color="auto"/>
      </w:divBdr>
      <w:divsChild>
        <w:div w:id="22">
          <w:marLeft w:val="547"/>
          <w:marRight w:val="0"/>
          <w:marTop w:val="154"/>
          <w:marBottom w:val="0"/>
          <w:divBdr>
            <w:top w:val="none" w:sz="0" w:space="0" w:color="auto"/>
            <w:left w:val="none" w:sz="0" w:space="0" w:color="auto"/>
            <w:bottom w:val="none" w:sz="0" w:space="0" w:color="auto"/>
            <w:right w:val="none" w:sz="0" w:space="0" w:color="auto"/>
          </w:divBdr>
        </w:div>
        <w:div w:id="104">
          <w:marLeft w:val="547"/>
          <w:marRight w:val="0"/>
          <w:marTop w:val="154"/>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sChild>
        <w:div w:id="95">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
      <w:marLeft w:val="0"/>
      <w:marRight w:val="0"/>
      <w:marTop w:val="0"/>
      <w:marBottom w:val="0"/>
      <w:divBdr>
        <w:top w:val="none" w:sz="0" w:space="0" w:color="auto"/>
        <w:left w:val="none" w:sz="0" w:space="0" w:color="auto"/>
        <w:bottom w:val="none" w:sz="0" w:space="0" w:color="auto"/>
        <w:right w:val="none" w:sz="0" w:space="0" w:color="auto"/>
      </w:divBdr>
      <w:divsChild>
        <w:div w:id="10">
          <w:marLeft w:val="547"/>
          <w:marRight w:val="0"/>
          <w:marTop w:val="134"/>
          <w:marBottom w:val="0"/>
          <w:divBdr>
            <w:top w:val="none" w:sz="0" w:space="0" w:color="auto"/>
            <w:left w:val="none" w:sz="0" w:space="0" w:color="auto"/>
            <w:bottom w:val="none" w:sz="0" w:space="0" w:color="auto"/>
            <w:right w:val="none" w:sz="0" w:space="0" w:color="auto"/>
          </w:divBdr>
        </w:div>
        <w:div w:id="43">
          <w:marLeft w:val="547"/>
          <w:marRight w:val="0"/>
          <w:marTop w:val="134"/>
          <w:marBottom w:val="0"/>
          <w:divBdr>
            <w:top w:val="none" w:sz="0" w:space="0" w:color="auto"/>
            <w:left w:val="none" w:sz="0" w:space="0" w:color="auto"/>
            <w:bottom w:val="none" w:sz="0" w:space="0" w:color="auto"/>
            <w:right w:val="none" w:sz="0" w:space="0" w:color="auto"/>
          </w:divBdr>
        </w:div>
        <w:div w:id="55">
          <w:marLeft w:val="547"/>
          <w:marRight w:val="0"/>
          <w:marTop w:val="134"/>
          <w:marBottom w:val="0"/>
          <w:divBdr>
            <w:top w:val="none" w:sz="0" w:space="0" w:color="auto"/>
            <w:left w:val="none" w:sz="0" w:space="0" w:color="auto"/>
            <w:bottom w:val="none" w:sz="0" w:space="0" w:color="auto"/>
            <w:right w:val="none" w:sz="0" w:space="0" w:color="auto"/>
          </w:divBdr>
        </w:div>
        <w:div w:id="77">
          <w:marLeft w:val="547"/>
          <w:marRight w:val="0"/>
          <w:marTop w:val="134"/>
          <w:marBottom w:val="0"/>
          <w:divBdr>
            <w:top w:val="none" w:sz="0" w:space="0" w:color="auto"/>
            <w:left w:val="none" w:sz="0" w:space="0" w:color="auto"/>
            <w:bottom w:val="none" w:sz="0" w:space="0" w:color="auto"/>
            <w:right w:val="none" w:sz="0" w:space="0" w:color="auto"/>
          </w:divBdr>
        </w:div>
      </w:divsChild>
    </w:div>
    <w:div w:id="19">
      <w:marLeft w:val="0"/>
      <w:marRight w:val="0"/>
      <w:marTop w:val="0"/>
      <w:marBottom w:val="0"/>
      <w:divBdr>
        <w:top w:val="none" w:sz="0" w:space="0" w:color="auto"/>
        <w:left w:val="none" w:sz="0" w:space="0" w:color="auto"/>
        <w:bottom w:val="none" w:sz="0" w:space="0" w:color="auto"/>
        <w:right w:val="none" w:sz="0" w:space="0" w:color="auto"/>
      </w:divBdr>
      <w:divsChild>
        <w:div w:id="1">
          <w:marLeft w:val="547"/>
          <w:marRight w:val="0"/>
          <w:marTop w:val="96"/>
          <w:marBottom w:val="0"/>
          <w:divBdr>
            <w:top w:val="none" w:sz="0" w:space="0" w:color="auto"/>
            <w:left w:val="none" w:sz="0" w:space="0" w:color="auto"/>
            <w:bottom w:val="none" w:sz="0" w:space="0" w:color="auto"/>
            <w:right w:val="none" w:sz="0" w:space="0" w:color="auto"/>
          </w:divBdr>
        </w:div>
        <w:div w:id="8">
          <w:marLeft w:val="547"/>
          <w:marRight w:val="0"/>
          <w:marTop w:val="96"/>
          <w:marBottom w:val="0"/>
          <w:divBdr>
            <w:top w:val="none" w:sz="0" w:space="0" w:color="auto"/>
            <w:left w:val="none" w:sz="0" w:space="0" w:color="auto"/>
            <w:bottom w:val="none" w:sz="0" w:space="0" w:color="auto"/>
            <w:right w:val="none" w:sz="0" w:space="0" w:color="auto"/>
          </w:divBdr>
        </w:div>
        <w:div w:id="11">
          <w:marLeft w:val="547"/>
          <w:marRight w:val="0"/>
          <w:marTop w:val="96"/>
          <w:marBottom w:val="0"/>
          <w:divBdr>
            <w:top w:val="none" w:sz="0" w:space="0" w:color="auto"/>
            <w:left w:val="none" w:sz="0" w:space="0" w:color="auto"/>
            <w:bottom w:val="none" w:sz="0" w:space="0" w:color="auto"/>
            <w:right w:val="none" w:sz="0" w:space="0" w:color="auto"/>
          </w:divBdr>
        </w:div>
        <w:div w:id="30">
          <w:marLeft w:val="547"/>
          <w:marRight w:val="0"/>
          <w:marTop w:val="96"/>
          <w:marBottom w:val="0"/>
          <w:divBdr>
            <w:top w:val="none" w:sz="0" w:space="0" w:color="auto"/>
            <w:left w:val="none" w:sz="0" w:space="0" w:color="auto"/>
            <w:bottom w:val="none" w:sz="0" w:space="0" w:color="auto"/>
            <w:right w:val="none" w:sz="0" w:space="0" w:color="auto"/>
          </w:divBdr>
        </w:div>
        <w:div w:id="50">
          <w:marLeft w:val="547"/>
          <w:marRight w:val="0"/>
          <w:marTop w:val="96"/>
          <w:marBottom w:val="0"/>
          <w:divBdr>
            <w:top w:val="none" w:sz="0" w:space="0" w:color="auto"/>
            <w:left w:val="none" w:sz="0" w:space="0" w:color="auto"/>
            <w:bottom w:val="none" w:sz="0" w:space="0" w:color="auto"/>
            <w:right w:val="none" w:sz="0" w:space="0" w:color="auto"/>
          </w:divBdr>
        </w:div>
        <w:div w:id="66">
          <w:marLeft w:val="547"/>
          <w:marRight w:val="0"/>
          <w:marTop w:val="96"/>
          <w:marBottom w:val="0"/>
          <w:divBdr>
            <w:top w:val="none" w:sz="0" w:space="0" w:color="auto"/>
            <w:left w:val="none" w:sz="0" w:space="0" w:color="auto"/>
            <w:bottom w:val="none" w:sz="0" w:space="0" w:color="auto"/>
            <w:right w:val="none" w:sz="0" w:space="0" w:color="auto"/>
          </w:divBdr>
        </w:div>
        <w:div w:id="73">
          <w:marLeft w:val="547"/>
          <w:marRight w:val="0"/>
          <w:marTop w:val="96"/>
          <w:marBottom w:val="0"/>
          <w:divBdr>
            <w:top w:val="none" w:sz="0" w:space="0" w:color="auto"/>
            <w:left w:val="none" w:sz="0" w:space="0" w:color="auto"/>
            <w:bottom w:val="none" w:sz="0" w:space="0" w:color="auto"/>
            <w:right w:val="none" w:sz="0" w:space="0" w:color="auto"/>
          </w:divBdr>
        </w:div>
        <w:div w:id="93">
          <w:marLeft w:val="547"/>
          <w:marRight w:val="0"/>
          <w:marTop w:val="96"/>
          <w:marBottom w:val="0"/>
          <w:divBdr>
            <w:top w:val="none" w:sz="0" w:space="0" w:color="auto"/>
            <w:left w:val="none" w:sz="0" w:space="0" w:color="auto"/>
            <w:bottom w:val="none" w:sz="0" w:space="0" w:color="auto"/>
            <w:right w:val="none" w:sz="0" w:space="0" w:color="auto"/>
          </w:divBdr>
        </w:div>
        <w:div w:id="101">
          <w:marLeft w:val="547"/>
          <w:marRight w:val="0"/>
          <w:marTop w:val="96"/>
          <w:marBottom w:val="0"/>
          <w:divBdr>
            <w:top w:val="none" w:sz="0" w:space="0" w:color="auto"/>
            <w:left w:val="none" w:sz="0" w:space="0" w:color="auto"/>
            <w:bottom w:val="none" w:sz="0" w:space="0" w:color="auto"/>
            <w:right w:val="none" w:sz="0" w:space="0" w:color="auto"/>
          </w:divBdr>
        </w:div>
        <w:div w:id="102">
          <w:marLeft w:val="547"/>
          <w:marRight w:val="0"/>
          <w:marTop w:val="96"/>
          <w:marBottom w:val="0"/>
          <w:divBdr>
            <w:top w:val="none" w:sz="0" w:space="0" w:color="auto"/>
            <w:left w:val="none" w:sz="0" w:space="0" w:color="auto"/>
            <w:bottom w:val="none" w:sz="0" w:space="0" w:color="auto"/>
            <w:right w:val="none" w:sz="0" w:space="0" w:color="auto"/>
          </w:divBdr>
        </w:div>
        <w:div w:id="120">
          <w:marLeft w:val="547"/>
          <w:marRight w:val="0"/>
          <w:marTop w:val="96"/>
          <w:marBottom w:val="0"/>
          <w:divBdr>
            <w:top w:val="none" w:sz="0" w:space="0" w:color="auto"/>
            <w:left w:val="none" w:sz="0" w:space="0" w:color="auto"/>
            <w:bottom w:val="none" w:sz="0" w:space="0" w:color="auto"/>
            <w:right w:val="none" w:sz="0" w:space="0" w:color="auto"/>
          </w:divBdr>
        </w:div>
        <w:div w:id="125">
          <w:marLeft w:val="547"/>
          <w:marRight w:val="0"/>
          <w:marTop w:val="96"/>
          <w:marBottom w:val="0"/>
          <w:divBdr>
            <w:top w:val="none" w:sz="0" w:space="0" w:color="auto"/>
            <w:left w:val="none" w:sz="0" w:space="0" w:color="auto"/>
            <w:bottom w:val="none" w:sz="0" w:space="0" w:color="auto"/>
            <w:right w:val="none" w:sz="0" w:space="0" w:color="auto"/>
          </w:divBdr>
        </w:div>
      </w:divsChild>
    </w:div>
    <w:div w:id="21">
      <w:marLeft w:val="0"/>
      <w:marRight w:val="0"/>
      <w:marTop w:val="0"/>
      <w:marBottom w:val="0"/>
      <w:divBdr>
        <w:top w:val="none" w:sz="0" w:space="0" w:color="auto"/>
        <w:left w:val="none" w:sz="0" w:space="0" w:color="auto"/>
        <w:bottom w:val="none" w:sz="0" w:space="0" w:color="auto"/>
        <w:right w:val="none" w:sz="0" w:space="0" w:color="auto"/>
      </w:divBdr>
      <w:divsChild>
        <w:div w:id="5">
          <w:marLeft w:val="547"/>
          <w:marRight w:val="0"/>
          <w:marTop w:val="134"/>
          <w:marBottom w:val="0"/>
          <w:divBdr>
            <w:top w:val="none" w:sz="0" w:space="0" w:color="auto"/>
            <w:left w:val="none" w:sz="0" w:space="0" w:color="auto"/>
            <w:bottom w:val="none" w:sz="0" w:space="0" w:color="auto"/>
            <w:right w:val="none" w:sz="0" w:space="0" w:color="auto"/>
          </w:divBdr>
        </w:div>
        <w:div w:id="69">
          <w:marLeft w:val="547"/>
          <w:marRight w:val="0"/>
          <w:marTop w:val="134"/>
          <w:marBottom w:val="0"/>
          <w:divBdr>
            <w:top w:val="none" w:sz="0" w:space="0" w:color="auto"/>
            <w:left w:val="none" w:sz="0" w:space="0" w:color="auto"/>
            <w:bottom w:val="none" w:sz="0" w:space="0" w:color="auto"/>
            <w:right w:val="none" w:sz="0" w:space="0" w:color="auto"/>
          </w:divBdr>
        </w:div>
        <w:div w:id="94">
          <w:marLeft w:val="547"/>
          <w:marRight w:val="0"/>
          <w:marTop w:val="134"/>
          <w:marBottom w:val="0"/>
          <w:divBdr>
            <w:top w:val="none" w:sz="0" w:space="0" w:color="auto"/>
            <w:left w:val="none" w:sz="0" w:space="0" w:color="auto"/>
            <w:bottom w:val="none" w:sz="0" w:space="0" w:color="auto"/>
            <w:right w:val="none" w:sz="0" w:space="0" w:color="auto"/>
          </w:divBdr>
        </w:div>
      </w:divsChild>
    </w:div>
    <w:div w:id="29">
      <w:marLeft w:val="0"/>
      <w:marRight w:val="0"/>
      <w:marTop w:val="0"/>
      <w:marBottom w:val="0"/>
      <w:divBdr>
        <w:top w:val="none" w:sz="0" w:space="0" w:color="auto"/>
        <w:left w:val="none" w:sz="0" w:space="0" w:color="auto"/>
        <w:bottom w:val="none" w:sz="0" w:space="0" w:color="auto"/>
        <w:right w:val="none" w:sz="0" w:space="0" w:color="auto"/>
      </w:divBdr>
      <w:divsChild>
        <w:div w:id="109">
          <w:marLeft w:val="547"/>
          <w:marRight w:val="0"/>
          <w:marTop w:val="134"/>
          <w:marBottom w:val="0"/>
          <w:divBdr>
            <w:top w:val="none" w:sz="0" w:space="0" w:color="auto"/>
            <w:left w:val="none" w:sz="0" w:space="0" w:color="auto"/>
            <w:bottom w:val="none" w:sz="0" w:space="0" w:color="auto"/>
            <w:right w:val="none" w:sz="0" w:space="0" w:color="auto"/>
          </w:divBdr>
        </w:div>
        <w:div w:id="119">
          <w:marLeft w:val="547"/>
          <w:marRight w:val="0"/>
          <w:marTop w:val="134"/>
          <w:marBottom w:val="0"/>
          <w:divBdr>
            <w:top w:val="none" w:sz="0" w:space="0" w:color="auto"/>
            <w:left w:val="none" w:sz="0" w:space="0" w:color="auto"/>
            <w:bottom w:val="none" w:sz="0" w:space="0" w:color="auto"/>
            <w:right w:val="none" w:sz="0" w:space="0" w:color="auto"/>
          </w:divBdr>
        </w:div>
      </w:divsChild>
    </w:div>
    <w:div w:id="37">
      <w:marLeft w:val="0"/>
      <w:marRight w:val="0"/>
      <w:marTop w:val="0"/>
      <w:marBottom w:val="0"/>
      <w:divBdr>
        <w:top w:val="none" w:sz="0" w:space="0" w:color="auto"/>
        <w:left w:val="none" w:sz="0" w:space="0" w:color="auto"/>
        <w:bottom w:val="none" w:sz="0" w:space="0" w:color="auto"/>
        <w:right w:val="none" w:sz="0" w:space="0" w:color="auto"/>
      </w:divBdr>
      <w:divsChild>
        <w:div w:id="20">
          <w:marLeft w:val="547"/>
          <w:marRight w:val="0"/>
          <w:marTop w:val="115"/>
          <w:marBottom w:val="0"/>
          <w:divBdr>
            <w:top w:val="none" w:sz="0" w:space="0" w:color="auto"/>
            <w:left w:val="none" w:sz="0" w:space="0" w:color="auto"/>
            <w:bottom w:val="none" w:sz="0" w:space="0" w:color="auto"/>
            <w:right w:val="none" w:sz="0" w:space="0" w:color="auto"/>
          </w:divBdr>
        </w:div>
        <w:div w:id="68">
          <w:marLeft w:val="547"/>
          <w:marRight w:val="0"/>
          <w:marTop w:val="115"/>
          <w:marBottom w:val="0"/>
          <w:divBdr>
            <w:top w:val="none" w:sz="0" w:space="0" w:color="auto"/>
            <w:left w:val="none" w:sz="0" w:space="0" w:color="auto"/>
            <w:bottom w:val="none" w:sz="0" w:space="0" w:color="auto"/>
            <w:right w:val="none" w:sz="0" w:space="0" w:color="auto"/>
          </w:divBdr>
        </w:div>
        <w:div w:id="86">
          <w:marLeft w:val="547"/>
          <w:marRight w:val="0"/>
          <w:marTop w:val="115"/>
          <w:marBottom w:val="0"/>
          <w:divBdr>
            <w:top w:val="none" w:sz="0" w:space="0" w:color="auto"/>
            <w:left w:val="none" w:sz="0" w:space="0" w:color="auto"/>
            <w:bottom w:val="none" w:sz="0" w:space="0" w:color="auto"/>
            <w:right w:val="none" w:sz="0" w:space="0" w:color="auto"/>
          </w:divBdr>
        </w:div>
        <w:div w:id="98">
          <w:marLeft w:val="547"/>
          <w:marRight w:val="0"/>
          <w:marTop w:val="115"/>
          <w:marBottom w:val="0"/>
          <w:divBdr>
            <w:top w:val="none" w:sz="0" w:space="0" w:color="auto"/>
            <w:left w:val="none" w:sz="0" w:space="0" w:color="auto"/>
            <w:bottom w:val="none" w:sz="0" w:space="0" w:color="auto"/>
            <w:right w:val="none" w:sz="0" w:space="0" w:color="auto"/>
          </w:divBdr>
        </w:div>
        <w:div w:id="103">
          <w:marLeft w:val="547"/>
          <w:marRight w:val="0"/>
          <w:marTop w:val="115"/>
          <w:marBottom w:val="0"/>
          <w:divBdr>
            <w:top w:val="none" w:sz="0" w:space="0" w:color="auto"/>
            <w:left w:val="none" w:sz="0" w:space="0" w:color="auto"/>
            <w:bottom w:val="none" w:sz="0" w:space="0" w:color="auto"/>
            <w:right w:val="none" w:sz="0" w:space="0" w:color="auto"/>
          </w:divBdr>
        </w:div>
        <w:div w:id="131">
          <w:marLeft w:val="547"/>
          <w:marRight w:val="0"/>
          <w:marTop w:val="115"/>
          <w:marBottom w:val="0"/>
          <w:divBdr>
            <w:top w:val="none" w:sz="0" w:space="0" w:color="auto"/>
            <w:left w:val="none" w:sz="0" w:space="0" w:color="auto"/>
            <w:bottom w:val="none" w:sz="0" w:space="0" w:color="auto"/>
            <w:right w:val="none" w:sz="0" w:space="0" w:color="auto"/>
          </w:divBdr>
        </w:div>
        <w:div w:id="132">
          <w:marLeft w:val="547"/>
          <w:marRight w:val="0"/>
          <w:marTop w:val="115"/>
          <w:marBottom w:val="0"/>
          <w:divBdr>
            <w:top w:val="none" w:sz="0" w:space="0" w:color="auto"/>
            <w:left w:val="none" w:sz="0" w:space="0" w:color="auto"/>
            <w:bottom w:val="none" w:sz="0" w:space="0" w:color="auto"/>
            <w:right w:val="none" w:sz="0" w:space="0" w:color="auto"/>
          </w:divBdr>
        </w:div>
      </w:divsChild>
    </w:div>
    <w:div w:id="42">
      <w:marLeft w:val="0"/>
      <w:marRight w:val="0"/>
      <w:marTop w:val="0"/>
      <w:marBottom w:val="0"/>
      <w:divBdr>
        <w:top w:val="none" w:sz="0" w:space="0" w:color="auto"/>
        <w:left w:val="none" w:sz="0" w:space="0" w:color="auto"/>
        <w:bottom w:val="none" w:sz="0" w:space="0" w:color="auto"/>
        <w:right w:val="none" w:sz="0" w:space="0" w:color="auto"/>
      </w:divBdr>
      <w:divsChild>
        <w:div w:id="14">
          <w:marLeft w:val="547"/>
          <w:marRight w:val="0"/>
          <w:marTop w:val="96"/>
          <w:marBottom w:val="0"/>
          <w:divBdr>
            <w:top w:val="none" w:sz="0" w:space="0" w:color="auto"/>
            <w:left w:val="none" w:sz="0" w:space="0" w:color="auto"/>
            <w:bottom w:val="none" w:sz="0" w:space="0" w:color="auto"/>
            <w:right w:val="none" w:sz="0" w:space="0" w:color="auto"/>
          </w:divBdr>
        </w:div>
        <w:div w:id="15">
          <w:marLeft w:val="547"/>
          <w:marRight w:val="0"/>
          <w:marTop w:val="96"/>
          <w:marBottom w:val="0"/>
          <w:divBdr>
            <w:top w:val="none" w:sz="0" w:space="0" w:color="auto"/>
            <w:left w:val="none" w:sz="0" w:space="0" w:color="auto"/>
            <w:bottom w:val="none" w:sz="0" w:space="0" w:color="auto"/>
            <w:right w:val="none" w:sz="0" w:space="0" w:color="auto"/>
          </w:divBdr>
        </w:div>
        <w:div w:id="16">
          <w:marLeft w:val="547"/>
          <w:marRight w:val="0"/>
          <w:marTop w:val="96"/>
          <w:marBottom w:val="0"/>
          <w:divBdr>
            <w:top w:val="none" w:sz="0" w:space="0" w:color="auto"/>
            <w:left w:val="none" w:sz="0" w:space="0" w:color="auto"/>
            <w:bottom w:val="none" w:sz="0" w:space="0" w:color="auto"/>
            <w:right w:val="none" w:sz="0" w:space="0" w:color="auto"/>
          </w:divBdr>
        </w:div>
        <w:div w:id="23">
          <w:marLeft w:val="547"/>
          <w:marRight w:val="0"/>
          <w:marTop w:val="96"/>
          <w:marBottom w:val="0"/>
          <w:divBdr>
            <w:top w:val="none" w:sz="0" w:space="0" w:color="auto"/>
            <w:left w:val="none" w:sz="0" w:space="0" w:color="auto"/>
            <w:bottom w:val="none" w:sz="0" w:space="0" w:color="auto"/>
            <w:right w:val="none" w:sz="0" w:space="0" w:color="auto"/>
          </w:divBdr>
        </w:div>
        <w:div w:id="34">
          <w:marLeft w:val="547"/>
          <w:marRight w:val="0"/>
          <w:marTop w:val="96"/>
          <w:marBottom w:val="0"/>
          <w:divBdr>
            <w:top w:val="none" w:sz="0" w:space="0" w:color="auto"/>
            <w:left w:val="none" w:sz="0" w:space="0" w:color="auto"/>
            <w:bottom w:val="none" w:sz="0" w:space="0" w:color="auto"/>
            <w:right w:val="none" w:sz="0" w:space="0" w:color="auto"/>
          </w:divBdr>
        </w:div>
        <w:div w:id="40">
          <w:marLeft w:val="547"/>
          <w:marRight w:val="0"/>
          <w:marTop w:val="96"/>
          <w:marBottom w:val="0"/>
          <w:divBdr>
            <w:top w:val="none" w:sz="0" w:space="0" w:color="auto"/>
            <w:left w:val="none" w:sz="0" w:space="0" w:color="auto"/>
            <w:bottom w:val="none" w:sz="0" w:space="0" w:color="auto"/>
            <w:right w:val="none" w:sz="0" w:space="0" w:color="auto"/>
          </w:divBdr>
        </w:div>
        <w:div w:id="117">
          <w:marLeft w:val="547"/>
          <w:marRight w:val="0"/>
          <w:marTop w:val="96"/>
          <w:marBottom w:val="0"/>
          <w:divBdr>
            <w:top w:val="none" w:sz="0" w:space="0" w:color="auto"/>
            <w:left w:val="none" w:sz="0" w:space="0" w:color="auto"/>
            <w:bottom w:val="none" w:sz="0" w:space="0" w:color="auto"/>
            <w:right w:val="none" w:sz="0" w:space="0" w:color="auto"/>
          </w:divBdr>
        </w:div>
        <w:div w:id="118">
          <w:marLeft w:val="547"/>
          <w:marRight w:val="0"/>
          <w:marTop w:val="96"/>
          <w:marBottom w:val="0"/>
          <w:divBdr>
            <w:top w:val="none" w:sz="0" w:space="0" w:color="auto"/>
            <w:left w:val="none" w:sz="0" w:space="0" w:color="auto"/>
            <w:bottom w:val="none" w:sz="0" w:space="0" w:color="auto"/>
            <w:right w:val="none" w:sz="0" w:space="0" w:color="auto"/>
          </w:divBdr>
        </w:div>
        <w:div w:id="135">
          <w:marLeft w:val="547"/>
          <w:marRight w:val="0"/>
          <w:marTop w:val="96"/>
          <w:marBottom w:val="0"/>
          <w:divBdr>
            <w:top w:val="none" w:sz="0" w:space="0" w:color="auto"/>
            <w:left w:val="none" w:sz="0" w:space="0" w:color="auto"/>
            <w:bottom w:val="none" w:sz="0" w:space="0" w:color="auto"/>
            <w:right w:val="none" w:sz="0" w:space="0" w:color="auto"/>
          </w:divBdr>
        </w:div>
      </w:divsChild>
    </w:div>
    <w:div w:id="46">
      <w:marLeft w:val="0"/>
      <w:marRight w:val="0"/>
      <w:marTop w:val="0"/>
      <w:marBottom w:val="0"/>
      <w:divBdr>
        <w:top w:val="none" w:sz="0" w:space="0" w:color="auto"/>
        <w:left w:val="none" w:sz="0" w:space="0" w:color="auto"/>
        <w:bottom w:val="none" w:sz="0" w:space="0" w:color="auto"/>
        <w:right w:val="none" w:sz="0" w:space="0" w:color="auto"/>
      </w:divBdr>
      <w:divsChild>
        <w:div w:id="27">
          <w:marLeft w:val="547"/>
          <w:marRight w:val="0"/>
          <w:marTop w:val="154"/>
          <w:marBottom w:val="0"/>
          <w:divBdr>
            <w:top w:val="none" w:sz="0" w:space="0" w:color="auto"/>
            <w:left w:val="none" w:sz="0" w:space="0" w:color="auto"/>
            <w:bottom w:val="none" w:sz="0" w:space="0" w:color="auto"/>
            <w:right w:val="none" w:sz="0" w:space="0" w:color="auto"/>
          </w:divBdr>
        </w:div>
        <w:div w:id="35">
          <w:marLeft w:val="547"/>
          <w:marRight w:val="0"/>
          <w:marTop w:val="154"/>
          <w:marBottom w:val="0"/>
          <w:divBdr>
            <w:top w:val="none" w:sz="0" w:space="0" w:color="auto"/>
            <w:left w:val="none" w:sz="0" w:space="0" w:color="auto"/>
            <w:bottom w:val="none" w:sz="0" w:space="0" w:color="auto"/>
            <w:right w:val="none" w:sz="0" w:space="0" w:color="auto"/>
          </w:divBdr>
        </w:div>
        <w:div w:id="123">
          <w:marLeft w:val="547"/>
          <w:marRight w:val="0"/>
          <w:marTop w:val="154"/>
          <w:marBottom w:val="0"/>
          <w:divBdr>
            <w:top w:val="none" w:sz="0" w:space="0" w:color="auto"/>
            <w:left w:val="none" w:sz="0" w:space="0" w:color="auto"/>
            <w:bottom w:val="none" w:sz="0" w:space="0" w:color="auto"/>
            <w:right w:val="none" w:sz="0" w:space="0" w:color="auto"/>
          </w:divBdr>
        </w:div>
      </w:divsChild>
    </w:div>
    <w:div w:id="49">
      <w:marLeft w:val="0"/>
      <w:marRight w:val="0"/>
      <w:marTop w:val="0"/>
      <w:marBottom w:val="0"/>
      <w:divBdr>
        <w:top w:val="none" w:sz="0" w:space="0" w:color="auto"/>
        <w:left w:val="none" w:sz="0" w:space="0" w:color="auto"/>
        <w:bottom w:val="none" w:sz="0" w:space="0" w:color="auto"/>
        <w:right w:val="none" w:sz="0" w:space="0" w:color="auto"/>
      </w:divBdr>
      <w:divsChild>
        <w:div w:id="9">
          <w:marLeft w:val="547"/>
          <w:marRight w:val="0"/>
          <w:marTop w:val="134"/>
          <w:marBottom w:val="0"/>
          <w:divBdr>
            <w:top w:val="none" w:sz="0" w:space="0" w:color="auto"/>
            <w:left w:val="none" w:sz="0" w:space="0" w:color="auto"/>
            <w:bottom w:val="none" w:sz="0" w:space="0" w:color="auto"/>
            <w:right w:val="none" w:sz="0" w:space="0" w:color="auto"/>
          </w:divBdr>
        </w:div>
        <w:div w:id="126">
          <w:marLeft w:val="547"/>
          <w:marRight w:val="0"/>
          <w:marTop w:val="134"/>
          <w:marBottom w:val="0"/>
          <w:divBdr>
            <w:top w:val="none" w:sz="0" w:space="0" w:color="auto"/>
            <w:left w:val="none" w:sz="0" w:space="0" w:color="auto"/>
            <w:bottom w:val="none" w:sz="0" w:space="0" w:color="auto"/>
            <w:right w:val="none" w:sz="0" w:space="0" w:color="auto"/>
          </w:divBdr>
        </w:div>
      </w:divsChild>
    </w:div>
    <w:div w:id="53">
      <w:marLeft w:val="0"/>
      <w:marRight w:val="0"/>
      <w:marTop w:val="0"/>
      <w:marBottom w:val="0"/>
      <w:divBdr>
        <w:top w:val="none" w:sz="0" w:space="0" w:color="auto"/>
        <w:left w:val="none" w:sz="0" w:space="0" w:color="auto"/>
        <w:bottom w:val="none" w:sz="0" w:space="0" w:color="auto"/>
        <w:right w:val="none" w:sz="0" w:space="0" w:color="auto"/>
      </w:divBdr>
      <w:divsChild>
        <w:div w:id="3">
          <w:marLeft w:val="965"/>
          <w:marRight w:val="0"/>
          <w:marTop w:val="96"/>
          <w:marBottom w:val="0"/>
          <w:divBdr>
            <w:top w:val="none" w:sz="0" w:space="0" w:color="auto"/>
            <w:left w:val="none" w:sz="0" w:space="0" w:color="auto"/>
            <w:bottom w:val="none" w:sz="0" w:space="0" w:color="auto"/>
            <w:right w:val="none" w:sz="0" w:space="0" w:color="auto"/>
          </w:divBdr>
        </w:div>
        <w:div w:id="13">
          <w:marLeft w:val="965"/>
          <w:marRight w:val="0"/>
          <w:marTop w:val="96"/>
          <w:marBottom w:val="0"/>
          <w:divBdr>
            <w:top w:val="none" w:sz="0" w:space="0" w:color="auto"/>
            <w:left w:val="none" w:sz="0" w:space="0" w:color="auto"/>
            <w:bottom w:val="none" w:sz="0" w:space="0" w:color="auto"/>
            <w:right w:val="none" w:sz="0" w:space="0" w:color="auto"/>
          </w:divBdr>
        </w:div>
        <w:div w:id="45">
          <w:marLeft w:val="965"/>
          <w:marRight w:val="0"/>
          <w:marTop w:val="96"/>
          <w:marBottom w:val="0"/>
          <w:divBdr>
            <w:top w:val="none" w:sz="0" w:space="0" w:color="auto"/>
            <w:left w:val="none" w:sz="0" w:space="0" w:color="auto"/>
            <w:bottom w:val="none" w:sz="0" w:space="0" w:color="auto"/>
            <w:right w:val="none" w:sz="0" w:space="0" w:color="auto"/>
          </w:divBdr>
        </w:div>
        <w:div w:id="56">
          <w:marLeft w:val="965"/>
          <w:marRight w:val="0"/>
          <w:marTop w:val="96"/>
          <w:marBottom w:val="0"/>
          <w:divBdr>
            <w:top w:val="none" w:sz="0" w:space="0" w:color="auto"/>
            <w:left w:val="none" w:sz="0" w:space="0" w:color="auto"/>
            <w:bottom w:val="none" w:sz="0" w:space="0" w:color="auto"/>
            <w:right w:val="none" w:sz="0" w:space="0" w:color="auto"/>
          </w:divBdr>
        </w:div>
        <w:div w:id="59">
          <w:marLeft w:val="965"/>
          <w:marRight w:val="0"/>
          <w:marTop w:val="96"/>
          <w:marBottom w:val="0"/>
          <w:divBdr>
            <w:top w:val="none" w:sz="0" w:space="0" w:color="auto"/>
            <w:left w:val="none" w:sz="0" w:space="0" w:color="auto"/>
            <w:bottom w:val="none" w:sz="0" w:space="0" w:color="auto"/>
            <w:right w:val="none" w:sz="0" w:space="0" w:color="auto"/>
          </w:divBdr>
        </w:div>
        <w:div w:id="74">
          <w:marLeft w:val="965"/>
          <w:marRight w:val="0"/>
          <w:marTop w:val="96"/>
          <w:marBottom w:val="0"/>
          <w:divBdr>
            <w:top w:val="none" w:sz="0" w:space="0" w:color="auto"/>
            <w:left w:val="none" w:sz="0" w:space="0" w:color="auto"/>
            <w:bottom w:val="none" w:sz="0" w:space="0" w:color="auto"/>
            <w:right w:val="none" w:sz="0" w:space="0" w:color="auto"/>
          </w:divBdr>
        </w:div>
        <w:div w:id="91">
          <w:marLeft w:val="965"/>
          <w:marRight w:val="0"/>
          <w:marTop w:val="96"/>
          <w:marBottom w:val="0"/>
          <w:divBdr>
            <w:top w:val="none" w:sz="0" w:space="0" w:color="auto"/>
            <w:left w:val="none" w:sz="0" w:space="0" w:color="auto"/>
            <w:bottom w:val="none" w:sz="0" w:space="0" w:color="auto"/>
            <w:right w:val="none" w:sz="0" w:space="0" w:color="auto"/>
          </w:divBdr>
        </w:div>
      </w:divsChild>
    </w:div>
    <w:div w:id="57">
      <w:marLeft w:val="0"/>
      <w:marRight w:val="0"/>
      <w:marTop w:val="0"/>
      <w:marBottom w:val="0"/>
      <w:divBdr>
        <w:top w:val="none" w:sz="0" w:space="0" w:color="auto"/>
        <w:left w:val="none" w:sz="0" w:space="0" w:color="auto"/>
        <w:bottom w:val="none" w:sz="0" w:space="0" w:color="auto"/>
        <w:right w:val="none" w:sz="0" w:space="0" w:color="auto"/>
      </w:divBdr>
      <w:divsChild>
        <w:div w:id="32">
          <w:marLeft w:val="547"/>
          <w:marRight w:val="0"/>
          <w:marTop w:val="96"/>
          <w:marBottom w:val="0"/>
          <w:divBdr>
            <w:top w:val="none" w:sz="0" w:space="0" w:color="auto"/>
            <w:left w:val="none" w:sz="0" w:space="0" w:color="auto"/>
            <w:bottom w:val="none" w:sz="0" w:space="0" w:color="auto"/>
            <w:right w:val="none" w:sz="0" w:space="0" w:color="auto"/>
          </w:divBdr>
        </w:div>
        <w:div w:id="38">
          <w:marLeft w:val="547"/>
          <w:marRight w:val="0"/>
          <w:marTop w:val="96"/>
          <w:marBottom w:val="0"/>
          <w:divBdr>
            <w:top w:val="none" w:sz="0" w:space="0" w:color="auto"/>
            <w:left w:val="none" w:sz="0" w:space="0" w:color="auto"/>
            <w:bottom w:val="none" w:sz="0" w:space="0" w:color="auto"/>
            <w:right w:val="none" w:sz="0" w:space="0" w:color="auto"/>
          </w:divBdr>
        </w:div>
        <w:div w:id="39">
          <w:marLeft w:val="547"/>
          <w:marRight w:val="0"/>
          <w:marTop w:val="96"/>
          <w:marBottom w:val="0"/>
          <w:divBdr>
            <w:top w:val="none" w:sz="0" w:space="0" w:color="auto"/>
            <w:left w:val="none" w:sz="0" w:space="0" w:color="auto"/>
            <w:bottom w:val="none" w:sz="0" w:space="0" w:color="auto"/>
            <w:right w:val="none" w:sz="0" w:space="0" w:color="auto"/>
          </w:divBdr>
        </w:div>
        <w:div w:id="48">
          <w:marLeft w:val="547"/>
          <w:marRight w:val="0"/>
          <w:marTop w:val="96"/>
          <w:marBottom w:val="0"/>
          <w:divBdr>
            <w:top w:val="none" w:sz="0" w:space="0" w:color="auto"/>
            <w:left w:val="none" w:sz="0" w:space="0" w:color="auto"/>
            <w:bottom w:val="none" w:sz="0" w:space="0" w:color="auto"/>
            <w:right w:val="none" w:sz="0" w:space="0" w:color="auto"/>
          </w:divBdr>
        </w:div>
        <w:div w:id="60">
          <w:marLeft w:val="547"/>
          <w:marRight w:val="0"/>
          <w:marTop w:val="96"/>
          <w:marBottom w:val="0"/>
          <w:divBdr>
            <w:top w:val="none" w:sz="0" w:space="0" w:color="auto"/>
            <w:left w:val="none" w:sz="0" w:space="0" w:color="auto"/>
            <w:bottom w:val="none" w:sz="0" w:space="0" w:color="auto"/>
            <w:right w:val="none" w:sz="0" w:space="0" w:color="auto"/>
          </w:divBdr>
        </w:div>
        <w:div w:id="61">
          <w:marLeft w:val="547"/>
          <w:marRight w:val="0"/>
          <w:marTop w:val="96"/>
          <w:marBottom w:val="0"/>
          <w:divBdr>
            <w:top w:val="none" w:sz="0" w:space="0" w:color="auto"/>
            <w:left w:val="none" w:sz="0" w:space="0" w:color="auto"/>
            <w:bottom w:val="none" w:sz="0" w:space="0" w:color="auto"/>
            <w:right w:val="none" w:sz="0" w:space="0" w:color="auto"/>
          </w:divBdr>
        </w:div>
        <w:div w:id="64">
          <w:marLeft w:val="547"/>
          <w:marRight w:val="0"/>
          <w:marTop w:val="96"/>
          <w:marBottom w:val="0"/>
          <w:divBdr>
            <w:top w:val="none" w:sz="0" w:space="0" w:color="auto"/>
            <w:left w:val="none" w:sz="0" w:space="0" w:color="auto"/>
            <w:bottom w:val="none" w:sz="0" w:space="0" w:color="auto"/>
            <w:right w:val="none" w:sz="0" w:space="0" w:color="auto"/>
          </w:divBdr>
        </w:div>
        <w:div w:id="65">
          <w:marLeft w:val="547"/>
          <w:marRight w:val="0"/>
          <w:marTop w:val="96"/>
          <w:marBottom w:val="0"/>
          <w:divBdr>
            <w:top w:val="none" w:sz="0" w:space="0" w:color="auto"/>
            <w:left w:val="none" w:sz="0" w:space="0" w:color="auto"/>
            <w:bottom w:val="none" w:sz="0" w:space="0" w:color="auto"/>
            <w:right w:val="none" w:sz="0" w:space="0" w:color="auto"/>
          </w:divBdr>
        </w:div>
        <w:div w:id="80">
          <w:marLeft w:val="547"/>
          <w:marRight w:val="0"/>
          <w:marTop w:val="96"/>
          <w:marBottom w:val="0"/>
          <w:divBdr>
            <w:top w:val="none" w:sz="0" w:space="0" w:color="auto"/>
            <w:left w:val="none" w:sz="0" w:space="0" w:color="auto"/>
            <w:bottom w:val="none" w:sz="0" w:space="0" w:color="auto"/>
            <w:right w:val="none" w:sz="0" w:space="0" w:color="auto"/>
          </w:divBdr>
        </w:div>
        <w:div w:id="128">
          <w:marLeft w:val="547"/>
          <w:marRight w:val="0"/>
          <w:marTop w:val="96"/>
          <w:marBottom w:val="0"/>
          <w:divBdr>
            <w:top w:val="none" w:sz="0" w:space="0" w:color="auto"/>
            <w:left w:val="none" w:sz="0" w:space="0" w:color="auto"/>
            <w:bottom w:val="none" w:sz="0" w:space="0" w:color="auto"/>
            <w:right w:val="none" w:sz="0" w:space="0" w:color="auto"/>
          </w:divBdr>
        </w:div>
        <w:div w:id="129">
          <w:marLeft w:val="547"/>
          <w:marRight w:val="0"/>
          <w:marTop w:val="96"/>
          <w:marBottom w:val="0"/>
          <w:divBdr>
            <w:top w:val="none" w:sz="0" w:space="0" w:color="auto"/>
            <w:left w:val="none" w:sz="0" w:space="0" w:color="auto"/>
            <w:bottom w:val="none" w:sz="0" w:space="0" w:color="auto"/>
            <w:right w:val="none" w:sz="0" w:space="0" w:color="auto"/>
          </w:divBdr>
        </w:div>
        <w:div w:id="130">
          <w:marLeft w:val="547"/>
          <w:marRight w:val="0"/>
          <w:marTop w:val="96"/>
          <w:marBottom w:val="0"/>
          <w:divBdr>
            <w:top w:val="none" w:sz="0" w:space="0" w:color="auto"/>
            <w:left w:val="none" w:sz="0" w:space="0" w:color="auto"/>
            <w:bottom w:val="none" w:sz="0" w:space="0" w:color="auto"/>
            <w:right w:val="none" w:sz="0" w:space="0" w:color="auto"/>
          </w:divBdr>
        </w:div>
      </w:divsChild>
    </w:div>
    <w:div w:id="58">
      <w:marLeft w:val="0"/>
      <w:marRight w:val="0"/>
      <w:marTop w:val="0"/>
      <w:marBottom w:val="0"/>
      <w:divBdr>
        <w:top w:val="none" w:sz="0" w:space="0" w:color="auto"/>
        <w:left w:val="none" w:sz="0" w:space="0" w:color="auto"/>
        <w:bottom w:val="none" w:sz="0" w:space="0" w:color="auto"/>
        <w:right w:val="none" w:sz="0" w:space="0" w:color="auto"/>
      </w:divBdr>
      <w:divsChild>
        <w:div w:id="63">
          <w:marLeft w:val="965"/>
          <w:marRight w:val="0"/>
          <w:marTop w:val="115"/>
          <w:marBottom w:val="0"/>
          <w:divBdr>
            <w:top w:val="none" w:sz="0" w:space="0" w:color="auto"/>
            <w:left w:val="none" w:sz="0" w:space="0" w:color="auto"/>
            <w:bottom w:val="none" w:sz="0" w:space="0" w:color="auto"/>
            <w:right w:val="none" w:sz="0" w:space="0" w:color="auto"/>
          </w:divBdr>
        </w:div>
        <w:div w:id="75">
          <w:marLeft w:val="965"/>
          <w:marRight w:val="0"/>
          <w:marTop w:val="115"/>
          <w:marBottom w:val="0"/>
          <w:divBdr>
            <w:top w:val="none" w:sz="0" w:space="0" w:color="auto"/>
            <w:left w:val="none" w:sz="0" w:space="0" w:color="auto"/>
            <w:bottom w:val="none" w:sz="0" w:space="0" w:color="auto"/>
            <w:right w:val="none" w:sz="0" w:space="0" w:color="auto"/>
          </w:divBdr>
        </w:div>
        <w:div w:id="85">
          <w:marLeft w:val="965"/>
          <w:marRight w:val="0"/>
          <w:marTop w:val="115"/>
          <w:marBottom w:val="0"/>
          <w:divBdr>
            <w:top w:val="none" w:sz="0" w:space="0" w:color="auto"/>
            <w:left w:val="none" w:sz="0" w:space="0" w:color="auto"/>
            <w:bottom w:val="none" w:sz="0" w:space="0" w:color="auto"/>
            <w:right w:val="none" w:sz="0" w:space="0" w:color="auto"/>
          </w:divBdr>
        </w:div>
        <w:div w:id="88">
          <w:marLeft w:val="965"/>
          <w:marRight w:val="0"/>
          <w:marTop w:val="115"/>
          <w:marBottom w:val="0"/>
          <w:divBdr>
            <w:top w:val="none" w:sz="0" w:space="0" w:color="auto"/>
            <w:left w:val="none" w:sz="0" w:space="0" w:color="auto"/>
            <w:bottom w:val="none" w:sz="0" w:space="0" w:color="auto"/>
            <w:right w:val="none" w:sz="0" w:space="0" w:color="auto"/>
          </w:divBdr>
        </w:div>
        <w:div w:id="111">
          <w:marLeft w:val="965"/>
          <w:marRight w:val="0"/>
          <w:marTop w:val="115"/>
          <w:marBottom w:val="0"/>
          <w:divBdr>
            <w:top w:val="none" w:sz="0" w:space="0" w:color="auto"/>
            <w:left w:val="none" w:sz="0" w:space="0" w:color="auto"/>
            <w:bottom w:val="none" w:sz="0" w:space="0" w:color="auto"/>
            <w:right w:val="none" w:sz="0" w:space="0" w:color="auto"/>
          </w:divBdr>
        </w:div>
        <w:div w:id="122">
          <w:marLeft w:val="965"/>
          <w:marRight w:val="0"/>
          <w:marTop w:val="115"/>
          <w:marBottom w:val="0"/>
          <w:divBdr>
            <w:top w:val="none" w:sz="0" w:space="0" w:color="auto"/>
            <w:left w:val="none" w:sz="0" w:space="0" w:color="auto"/>
            <w:bottom w:val="none" w:sz="0" w:space="0" w:color="auto"/>
            <w:right w:val="none" w:sz="0" w:space="0" w:color="auto"/>
          </w:divBdr>
        </w:div>
      </w:divsChild>
    </w:div>
    <w:div w:id="76">
      <w:marLeft w:val="0"/>
      <w:marRight w:val="0"/>
      <w:marTop w:val="0"/>
      <w:marBottom w:val="0"/>
      <w:divBdr>
        <w:top w:val="none" w:sz="0" w:space="0" w:color="auto"/>
        <w:left w:val="none" w:sz="0" w:space="0" w:color="auto"/>
        <w:bottom w:val="none" w:sz="0" w:space="0" w:color="auto"/>
        <w:right w:val="none" w:sz="0" w:space="0" w:color="auto"/>
      </w:divBdr>
      <w:divsChild>
        <w:div w:id="31">
          <w:marLeft w:val="547"/>
          <w:marRight w:val="0"/>
          <w:marTop w:val="134"/>
          <w:marBottom w:val="0"/>
          <w:divBdr>
            <w:top w:val="none" w:sz="0" w:space="0" w:color="auto"/>
            <w:left w:val="none" w:sz="0" w:space="0" w:color="auto"/>
            <w:bottom w:val="none" w:sz="0" w:space="0" w:color="auto"/>
            <w:right w:val="none" w:sz="0" w:space="0" w:color="auto"/>
          </w:divBdr>
        </w:div>
        <w:div w:id="96">
          <w:marLeft w:val="547"/>
          <w:marRight w:val="0"/>
          <w:marTop w:val="134"/>
          <w:marBottom w:val="0"/>
          <w:divBdr>
            <w:top w:val="none" w:sz="0" w:space="0" w:color="auto"/>
            <w:left w:val="none" w:sz="0" w:space="0" w:color="auto"/>
            <w:bottom w:val="none" w:sz="0" w:space="0" w:color="auto"/>
            <w:right w:val="none" w:sz="0" w:space="0" w:color="auto"/>
          </w:divBdr>
        </w:div>
        <w:div w:id="108">
          <w:marLeft w:val="547"/>
          <w:marRight w:val="0"/>
          <w:marTop w:val="134"/>
          <w:marBottom w:val="0"/>
          <w:divBdr>
            <w:top w:val="none" w:sz="0" w:space="0" w:color="auto"/>
            <w:left w:val="none" w:sz="0" w:space="0" w:color="auto"/>
            <w:bottom w:val="none" w:sz="0" w:space="0" w:color="auto"/>
            <w:right w:val="none" w:sz="0" w:space="0" w:color="auto"/>
          </w:divBdr>
        </w:div>
      </w:divsChild>
    </w:div>
    <w:div w:id="81">
      <w:marLeft w:val="0"/>
      <w:marRight w:val="0"/>
      <w:marTop w:val="0"/>
      <w:marBottom w:val="0"/>
      <w:divBdr>
        <w:top w:val="none" w:sz="0" w:space="0" w:color="auto"/>
        <w:left w:val="none" w:sz="0" w:space="0" w:color="auto"/>
        <w:bottom w:val="none" w:sz="0" w:space="0" w:color="auto"/>
        <w:right w:val="none" w:sz="0" w:space="0" w:color="auto"/>
      </w:divBdr>
      <w:divsChild>
        <w:div w:id="51">
          <w:marLeft w:val="547"/>
          <w:marRight w:val="0"/>
          <w:marTop w:val="134"/>
          <w:marBottom w:val="0"/>
          <w:divBdr>
            <w:top w:val="none" w:sz="0" w:space="0" w:color="auto"/>
            <w:left w:val="none" w:sz="0" w:space="0" w:color="auto"/>
            <w:bottom w:val="none" w:sz="0" w:space="0" w:color="auto"/>
            <w:right w:val="none" w:sz="0" w:space="0" w:color="auto"/>
          </w:divBdr>
        </w:div>
        <w:div w:id="87">
          <w:marLeft w:val="547"/>
          <w:marRight w:val="0"/>
          <w:marTop w:val="134"/>
          <w:marBottom w:val="0"/>
          <w:divBdr>
            <w:top w:val="none" w:sz="0" w:space="0" w:color="auto"/>
            <w:left w:val="none" w:sz="0" w:space="0" w:color="auto"/>
            <w:bottom w:val="none" w:sz="0" w:space="0" w:color="auto"/>
            <w:right w:val="none" w:sz="0" w:space="0" w:color="auto"/>
          </w:divBdr>
        </w:div>
      </w:divsChild>
    </w:div>
    <w:div w:id="89">
      <w:marLeft w:val="0"/>
      <w:marRight w:val="0"/>
      <w:marTop w:val="0"/>
      <w:marBottom w:val="0"/>
      <w:divBdr>
        <w:top w:val="none" w:sz="0" w:space="0" w:color="auto"/>
        <w:left w:val="none" w:sz="0" w:space="0" w:color="auto"/>
        <w:bottom w:val="none" w:sz="0" w:space="0" w:color="auto"/>
        <w:right w:val="none" w:sz="0" w:space="0" w:color="auto"/>
      </w:divBdr>
      <w:divsChild>
        <w:div w:id="4">
          <w:marLeft w:val="547"/>
          <w:marRight w:val="0"/>
          <w:marTop w:val="96"/>
          <w:marBottom w:val="0"/>
          <w:divBdr>
            <w:top w:val="none" w:sz="0" w:space="0" w:color="auto"/>
            <w:left w:val="none" w:sz="0" w:space="0" w:color="auto"/>
            <w:bottom w:val="none" w:sz="0" w:space="0" w:color="auto"/>
            <w:right w:val="none" w:sz="0" w:space="0" w:color="auto"/>
          </w:divBdr>
        </w:div>
        <w:div w:id="24">
          <w:marLeft w:val="547"/>
          <w:marRight w:val="0"/>
          <w:marTop w:val="96"/>
          <w:marBottom w:val="0"/>
          <w:divBdr>
            <w:top w:val="none" w:sz="0" w:space="0" w:color="auto"/>
            <w:left w:val="none" w:sz="0" w:space="0" w:color="auto"/>
            <w:bottom w:val="none" w:sz="0" w:space="0" w:color="auto"/>
            <w:right w:val="none" w:sz="0" w:space="0" w:color="auto"/>
          </w:divBdr>
        </w:div>
        <w:div w:id="25">
          <w:marLeft w:val="547"/>
          <w:marRight w:val="0"/>
          <w:marTop w:val="96"/>
          <w:marBottom w:val="0"/>
          <w:divBdr>
            <w:top w:val="none" w:sz="0" w:space="0" w:color="auto"/>
            <w:left w:val="none" w:sz="0" w:space="0" w:color="auto"/>
            <w:bottom w:val="none" w:sz="0" w:space="0" w:color="auto"/>
            <w:right w:val="none" w:sz="0" w:space="0" w:color="auto"/>
          </w:divBdr>
        </w:div>
        <w:div w:id="33">
          <w:marLeft w:val="547"/>
          <w:marRight w:val="0"/>
          <w:marTop w:val="96"/>
          <w:marBottom w:val="0"/>
          <w:divBdr>
            <w:top w:val="none" w:sz="0" w:space="0" w:color="auto"/>
            <w:left w:val="none" w:sz="0" w:space="0" w:color="auto"/>
            <w:bottom w:val="none" w:sz="0" w:space="0" w:color="auto"/>
            <w:right w:val="none" w:sz="0" w:space="0" w:color="auto"/>
          </w:divBdr>
        </w:div>
        <w:div w:id="70">
          <w:marLeft w:val="547"/>
          <w:marRight w:val="0"/>
          <w:marTop w:val="96"/>
          <w:marBottom w:val="0"/>
          <w:divBdr>
            <w:top w:val="none" w:sz="0" w:space="0" w:color="auto"/>
            <w:left w:val="none" w:sz="0" w:space="0" w:color="auto"/>
            <w:bottom w:val="none" w:sz="0" w:space="0" w:color="auto"/>
            <w:right w:val="none" w:sz="0" w:space="0" w:color="auto"/>
          </w:divBdr>
        </w:div>
        <w:div w:id="72">
          <w:marLeft w:val="547"/>
          <w:marRight w:val="0"/>
          <w:marTop w:val="96"/>
          <w:marBottom w:val="0"/>
          <w:divBdr>
            <w:top w:val="none" w:sz="0" w:space="0" w:color="auto"/>
            <w:left w:val="none" w:sz="0" w:space="0" w:color="auto"/>
            <w:bottom w:val="none" w:sz="0" w:space="0" w:color="auto"/>
            <w:right w:val="none" w:sz="0" w:space="0" w:color="auto"/>
          </w:divBdr>
        </w:div>
        <w:div w:id="106">
          <w:marLeft w:val="547"/>
          <w:marRight w:val="0"/>
          <w:marTop w:val="96"/>
          <w:marBottom w:val="0"/>
          <w:divBdr>
            <w:top w:val="none" w:sz="0" w:space="0" w:color="auto"/>
            <w:left w:val="none" w:sz="0" w:space="0" w:color="auto"/>
            <w:bottom w:val="none" w:sz="0" w:space="0" w:color="auto"/>
            <w:right w:val="none" w:sz="0" w:space="0" w:color="auto"/>
          </w:divBdr>
        </w:div>
        <w:div w:id="107">
          <w:marLeft w:val="547"/>
          <w:marRight w:val="0"/>
          <w:marTop w:val="96"/>
          <w:marBottom w:val="0"/>
          <w:divBdr>
            <w:top w:val="none" w:sz="0" w:space="0" w:color="auto"/>
            <w:left w:val="none" w:sz="0" w:space="0" w:color="auto"/>
            <w:bottom w:val="none" w:sz="0" w:space="0" w:color="auto"/>
            <w:right w:val="none" w:sz="0" w:space="0" w:color="auto"/>
          </w:divBdr>
        </w:div>
        <w:div w:id="116">
          <w:marLeft w:val="547"/>
          <w:marRight w:val="0"/>
          <w:marTop w:val="96"/>
          <w:marBottom w:val="0"/>
          <w:divBdr>
            <w:top w:val="none" w:sz="0" w:space="0" w:color="auto"/>
            <w:left w:val="none" w:sz="0" w:space="0" w:color="auto"/>
            <w:bottom w:val="none" w:sz="0" w:space="0" w:color="auto"/>
            <w:right w:val="none" w:sz="0" w:space="0" w:color="auto"/>
          </w:divBdr>
        </w:div>
      </w:divsChild>
    </w:div>
    <w:div w:id="99">
      <w:marLeft w:val="0"/>
      <w:marRight w:val="0"/>
      <w:marTop w:val="0"/>
      <w:marBottom w:val="0"/>
      <w:divBdr>
        <w:top w:val="none" w:sz="0" w:space="0" w:color="auto"/>
        <w:left w:val="none" w:sz="0" w:space="0" w:color="auto"/>
        <w:bottom w:val="none" w:sz="0" w:space="0" w:color="auto"/>
        <w:right w:val="none" w:sz="0" w:space="0" w:color="auto"/>
      </w:divBdr>
      <w:divsChild>
        <w:div w:id="92">
          <w:marLeft w:val="720"/>
          <w:marRight w:val="720"/>
          <w:marTop w:val="100"/>
          <w:marBottom w:val="100"/>
          <w:divBdr>
            <w:top w:val="none" w:sz="0" w:space="0" w:color="auto"/>
            <w:left w:val="none" w:sz="0" w:space="0" w:color="auto"/>
            <w:bottom w:val="none" w:sz="0" w:space="0" w:color="auto"/>
            <w:right w:val="none" w:sz="0" w:space="0" w:color="auto"/>
          </w:divBdr>
          <w:divsChild>
            <w:div w:id="78">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00">
      <w:marLeft w:val="0"/>
      <w:marRight w:val="0"/>
      <w:marTop w:val="0"/>
      <w:marBottom w:val="0"/>
      <w:divBdr>
        <w:top w:val="none" w:sz="0" w:space="0" w:color="auto"/>
        <w:left w:val="none" w:sz="0" w:space="0" w:color="auto"/>
        <w:bottom w:val="none" w:sz="0" w:space="0" w:color="auto"/>
        <w:right w:val="none" w:sz="0" w:space="0" w:color="auto"/>
      </w:divBdr>
      <w:divsChild>
        <w:div w:id="54">
          <w:marLeft w:val="547"/>
          <w:marRight w:val="0"/>
          <w:marTop w:val="154"/>
          <w:marBottom w:val="0"/>
          <w:divBdr>
            <w:top w:val="none" w:sz="0" w:space="0" w:color="auto"/>
            <w:left w:val="none" w:sz="0" w:space="0" w:color="auto"/>
            <w:bottom w:val="none" w:sz="0" w:space="0" w:color="auto"/>
            <w:right w:val="none" w:sz="0" w:space="0" w:color="auto"/>
          </w:divBdr>
        </w:div>
        <w:div w:id="97">
          <w:marLeft w:val="547"/>
          <w:marRight w:val="0"/>
          <w:marTop w:val="154"/>
          <w:marBottom w:val="0"/>
          <w:divBdr>
            <w:top w:val="none" w:sz="0" w:space="0" w:color="auto"/>
            <w:left w:val="none" w:sz="0" w:space="0" w:color="auto"/>
            <w:bottom w:val="none" w:sz="0" w:space="0" w:color="auto"/>
            <w:right w:val="none" w:sz="0" w:space="0" w:color="auto"/>
          </w:divBdr>
        </w:div>
        <w:div w:id="115">
          <w:marLeft w:val="547"/>
          <w:marRight w:val="0"/>
          <w:marTop w:val="154"/>
          <w:marBottom w:val="0"/>
          <w:divBdr>
            <w:top w:val="none" w:sz="0" w:space="0" w:color="auto"/>
            <w:left w:val="none" w:sz="0" w:space="0" w:color="auto"/>
            <w:bottom w:val="none" w:sz="0" w:space="0" w:color="auto"/>
            <w:right w:val="none" w:sz="0" w:space="0" w:color="auto"/>
          </w:divBdr>
        </w:div>
      </w:divsChild>
    </w:div>
    <w:div w:id="110">
      <w:marLeft w:val="0"/>
      <w:marRight w:val="0"/>
      <w:marTop w:val="0"/>
      <w:marBottom w:val="0"/>
      <w:divBdr>
        <w:top w:val="none" w:sz="0" w:space="0" w:color="auto"/>
        <w:left w:val="none" w:sz="0" w:space="0" w:color="auto"/>
        <w:bottom w:val="none" w:sz="0" w:space="0" w:color="auto"/>
        <w:right w:val="none" w:sz="0" w:space="0" w:color="auto"/>
      </w:divBdr>
      <w:divsChild>
        <w:div w:id="17">
          <w:marLeft w:val="547"/>
          <w:marRight w:val="0"/>
          <w:marTop w:val="96"/>
          <w:marBottom w:val="0"/>
          <w:divBdr>
            <w:top w:val="none" w:sz="0" w:space="0" w:color="auto"/>
            <w:left w:val="none" w:sz="0" w:space="0" w:color="auto"/>
            <w:bottom w:val="none" w:sz="0" w:space="0" w:color="auto"/>
            <w:right w:val="none" w:sz="0" w:space="0" w:color="auto"/>
          </w:divBdr>
        </w:div>
        <w:div w:id="36">
          <w:marLeft w:val="547"/>
          <w:marRight w:val="0"/>
          <w:marTop w:val="96"/>
          <w:marBottom w:val="0"/>
          <w:divBdr>
            <w:top w:val="none" w:sz="0" w:space="0" w:color="auto"/>
            <w:left w:val="none" w:sz="0" w:space="0" w:color="auto"/>
            <w:bottom w:val="none" w:sz="0" w:space="0" w:color="auto"/>
            <w:right w:val="none" w:sz="0" w:space="0" w:color="auto"/>
          </w:divBdr>
        </w:div>
        <w:div w:id="41">
          <w:marLeft w:val="547"/>
          <w:marRight w:val="0"/>
          <w:marTop w:val="96"/>
          <w:marBottom w:val="0"/>
          <w:divBdr>
            <w:top w:val="none" w:sz="0" w:space="0" w:color="auto"/>
            <w:left w:val="none" w:sz="0" w:space="0" w:color="auto"/>
            <w:bottom w:val="none" w:sz="0" w:space="0" w:color="auto"/>
            <w:right w:val="none" w:sz="0" w:space="0" w:color="auto"/>
          </w:divBdr>
        </w:div>
        <w:div w:id="52">
          <w:marLeft w:val="547"/>
          <w:marRight w:val="0"/>
          <w:marTop w:val="96"/>
          <w:marBottom w:val="0"/>
          <w:divBdr>
            <w:top w:val="none" w:sz="0" w:space="0" w:color="auto"/>
            <w:left w:val="none" w:sz="0" w:space="0" w:color="auto"/>
            <w:bottom w:val="none" w:sz="0" w:space="0" w:color="auto"/>
            <w:right w:val="none" w:sz="0" w:space="0" w:color="auto"/>
          </w:divBdr>
        </w:div>
        <w:div w:id="71">
          <w:marLeft w:val="547"/>
          <w:marRight w:val="0"/>
          <w:marTop w:val="96"/>
          <w:marBottom w:val="0"/>
          <w:divBdr>
            <w:top w:val="none" w:sz="0" w:space="0" w:color="auto"/>
            <w:left w:val="none" w:sz="0" w:space="0" w:color="auto"/>
            <w:bottom w:val="none" w:sz="0" w:space="0" w:color="auto"/>
            <w:right w:val="none" w:sz="0" w:space="0" w:color="auto"/>
          </w:divBdr>
        </w:div>
        <w:div w:id="79">
          <w:marLeft w:val="547"/>
          <w:marRight w:val="0"/>
          <w:marTop w:val="96"/>
          <w:marBottom w:val="0"/>
          <w:divBdr>
            <w:top w:val="none" w:sz="0" w:space="0" w:color="auto"/>
            <w:left w:val="none" w:sz="0" w:space="0" w:color="auto"/>
            <w:bottom w:val="none" w:sz="0" w:space="0" w:color="auto"/>
            <w:right w:val="none" w:sz="0" w:space="0" w:color="auto"/>
          </w:divBdr>
        </w:div>
        <w:div w:id="112">
          <w:marLeft w:val="547"/>
          <w:marRight w:val="0"/>
          <w:marTop w:val="96"/>
          <w:marBottom w:val="0"/>
          <w:divBdr>
            <w:top w:val="none" w:sz="0" w:space="0" w:color="auto"/>
            <w:left w:val="none" w:sz="0" w:space="0" w:color="auto"/>
            <w:bottom w:val="none" w:sz="0" w:space="0" w:color="auto"/>
            <w:right w:val="none" w:sz="0" w:space="0" w:color="auto"/>
          </w:divBdr>
        </w:div>
        <w:div w:id="113">
          <w:marLeft w:val="547"/>
          <w:marRight w:val="0"/>
          <w:marTop w:val="96"/>
          <w:marBottom w:val="0"/>
          <w:divBdr>
            <w:top w:val="none" w:sz="0" w:space="0" w:color="auto"/>
            <w:left w:val="none" w:sz="0" w:space="0" w:color="auto"/>
            <w:bottom w:val="none" w:sz="0" w:space="0" w:color="auto"/>
            <w:right w:val="none" w:sz="0" w:space="0" w:color="auto"/>
          </w:divBdr>
        </w:div>
        <w:div w:id="114">
          <w:marLeft w:val="547"/>
          <w:marRight w:val="0"/>
          <w:marTop w:val="96"/>
          <w:marBottom w:val="0"/>
          <w:divBdr>
            <w:top w:val="none" w:sz="0" w:space="0" w:color="auto"/>
            <w:left w:val="none" w:sz="0" w:space="0" w:color="auto"/>
            <w:bottom w:val="none" w:sz="0" w:space="0" w:color="auto"/>
            <w:right w:val="none" w:sz="0" w:space="0" w:color="auto"/>
          </w:divBdr>
        </w:div>
      </w:divsChild>
    </w:div>
    <w:div w:id="121">
      <w:marLeft w:val="0"/>
      <w:marRight w:val="0"/>
      <w:marTop w:val="0"/>
      <w:marBottom w:val="0"/>
      <w:divBdr>
        <w:top w:val="none" w:sz="0" w:space="0" w:color="auto"/>
        <w:left w:val="none" w:sz="0" w:space="0" w:color="auto"/>
        <w:bottom w:val="none" w:sz="0" w:space="0" w:color="auto"/>
        <w:right w:val="none" w:sz="0" w:space="0" w:color="auto"/>
      </w:divBdr>
      <w:divsChild>
        <w:div w:id="7">
          <w:marLeft w:val="547"/>
          <w:marRight w:val="0"/>
          <w:marTop w:val="115"/>
          <w:marBottom w:val="0"/>
          <w:divBdr>
            <w:top w:val="none" w:sz="0" w:space="0" w:color="auto"/>
            <w:left w:val="none" w:sz="0" w:space="0" w:color="auto"/>
            <w:bottom w:val="none" w:sz="0" w:space="0" w:color="auto"/>
            <w:right w:val="none" w:sz="0" w:space="0" w:color="auto"/>
          </w:divBdr>
        </w:div>
        <w:div w:id="62">
          <w:marLeft w:val="547"/>
          <w:marRight w:val="0"/>
          <w:marTop w:val="115"/>
          <w:marBottom w:val="0"/>
          <w:divBdr>
            <w:top w:val="none" w:sz="0" w:space="0" w:color="auto"/>
            <w:left w:val="none" w:sz="0" w:space="0" w:color="auto"/>
            <w:bottom w:val="none" w:sz="0" w:space="0" w:color="auto"/>
            <w:right w:val="none" w:sz="0" w:space="0" w:color="auto"/>
          </w:divBdr>
        </w:div>
        <w:div w:id="90">
          <w:marLeft w:val="547"/>
          <w:marRight w:val="0"/>
          <w:marTop w:val="115"/>
          <w:marBottom w:val="0"/>
          <w:divBdr>
            <w:top w:val="none" w:sz="0" w:space="0" w:color="auto"/>
            <w:left w:val="none" w:sz="0" w:space="0" w:color="auto"/>
            <w:bottom w:val="none" w:sz="0" w:space="0" w:color="auto"/>
            <w:right w:val="none" w:sz="0" w:space="0" w:color="auto"/>
          </w:divBdr>
        </w:div>
        <w:div w:id="105">
          <w:marLeft w:val="547"/>
          <w:marRight w:val="0"/>
          <w:marTop w:val="115"/>
          <w:marBottom w:val="0"/>
          <w:divBdr>
            <w:top w:val="none" w:sz="0" w:space="0" w:color="auto"/>
            <w:left w:val="none" w:sz="0" w:space="0" w:color="auto"/>
            <w:bottom w:val="none" w:sz="0" w:space="0" w:color="auto"/>
            <w:right w:val="none" w:sz="0" w:space="0" w:color="auto"/>
          </w:divBdr>
        </w:div>
      </w:divsChild>
    </w:div>
    <w:div w:id="124">
      <w:marLeft w:val="0"/>
      <w:marRight w:val="0"/>
      <w:marTop w:val="0"/>
      <w:marBottom w:val="0"/>
      <w:divBdr>
        <w:top w:val="none" w:sz="0" w:space="0" w:color="auto"/>
        <w:left w:val="none" w:sz="0" w:space="0" w:color="auto"/>
        <w:bottom w:val="none" w:sz="0" w:space="0" w:color="auto"/>
        <w:right w:val="none" w:sz="0" w:space="0" w:color="auto"/>
      </w:divBdr>
      <w:divsChild>
        <w:div w:id="28">
          <w:marLeft w:val="720"/>
          <w:marRight w:val="720"/>
          <w:marTop w:val="100"/>
          <w:marBottom w:val="100"/>
          <w:divBdr>
            <w:top w:val="none" w:sz="0" w:space="0" w:color="auto"/>
            <w:left w:val="none" w:sz="0" w:space="0" w:color="auto"/>
            <w:bottom w:val="none" w:sz="0" w:space="0" w:color="auto"/>
            <w:right w:val="none" w:sz="0" w:space="0" w:color="auto"/>
          </w:divBdr>
          <w:divsChild>
            <w:div w:id="82">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3">
      <w:marLeft w:val="0"/>
      <w:marRight w:val="0"/>
      <w:marTop w:val="0"/>
      <w:marBottom w:val="0"/>
      <w:divBdr>
        <w:top w:val="none" w:sz="0" w:space="0" w:color="auto"/>
        <w:left w:val="none" w:sz="0" w:space="0" w:color="auto"/>
        <w:bottom w:val="none" w:sz="0" w:space="0" w:color="auto"/>
        <w:right w:val="none" w:sz="0" w:space="0" w:color="auto"/>
      </w:divBdr>
      <w:divsChild>
        <w:div w:id="26">
          <w:marLeft w:val="547"/>
          <w:marRight w:val="0"/>
          <w:marTop w:val="154"/>
          <w:marBottom w:val="0"/>
          <w:divBdr>
            <w:top w:val="none" w:sz="0" w:space="0" w:color="auto"/>
            <w:left w:val="none" w:sz="0" w:space="0" w:color="auto"/>
            <w:bottom w:val="none" w:sz="0" w:space="0" w:color="auto"/>
            <w:right w:val="none" w:sz="0" w:space="0" w:color="auto"/>
          </w:divBdr>
        </w:div>
        <w:div w:id="47">
          <w:marLeft w:val="547"/>
          <w:marRight w:val="0"/>
          <w:marTop w:val="154"/>
          <w:marBottom w:val="0"/>
          <w:divBdr>
            <w:top w:val="none" w:sz="0" w:space="0" w:color="auto"/>
            <w:left w:val="none" w:sz="0" w:space="0" w:color="auto"/>
            <w:bottom w:val="none" w:sz="0" w:space="0" w:color="auto"/>
            <w:right w:val="none" w:sz="0" w:space="0" w:color="auto"/>
          </w:divBdr>
        </w:div>
        <w:div w:id="84">
          <w:marLeft w:val="547"/>
          <w:marRight w:val="0"/>
          <w:marTop w:val="154"/>
          <w:marBottom w:val="0"/>
          <w:divBdr>
            <w:top w:val="none" w:sz="0" w:space="0" w:color="auto"/>
            <w:left w:val="none" w:sz="0" w:space="0" w:color="auto"/>
            <w:bottom w:val="none" w:sz="0" w:space="0" w:color="auto"/>
            <w:right w:val="none" w:sz="0" w:space="0" w:color="auto"/>
          </w:divBdr>
        </w:div>
        <w:div w:id="134">
          <w:marLeft w:val="547"/>
          <w:marRight w:val="0"/>
          <w:marTop w:val="154"/>
          <w:marBottom w:val="0"/>
          <w:divBdr>
            <w:top w:val="none" w:sz="0" w:space="0" w:color="auto"/>
            <w:left w:val="none" w:sz="0" w:space="0" w:color="auto"/>
            <w:bottom w:val="none" w:sz="0" w:space="0" w:color="auto"/>
            <w:right w:val="none" w:sz="0" w:space="0" w:color="auto"/>
          </w:divBdr>
        </w:div>
      </w:divsChild>
    </w:div>
    <w:div w:id="1172256045">
      <w:bodyDiv w:val="1"/>
      <w:marLeft w:val="0"/>
      <w:marRight w:val="0"/>
      <w:marTop w:val="0"/>
      <w:marBottom w:val="0"/>
      <w:divBdr>
        <w:top w:val="none" w:sz="0" w:space="0" w:color="auto"/>
        <w:left w:val="none" w:sz="0" w:space="0" w:color="auto"/>
        <w:bottom w:val="none" w:sz="0" w:space="0" w:color="auto"/>
        <w:right w:val="none" w:sz="0" w:space="0" w:color="auto"/>
      </w:divBdr>
    </w:div>
    <w:div w:id="2076583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cerise-sptf.org/client-protection-pathway/" TargetMode="Externa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5.emf"/><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en.spi-online.org/news/view/spi-online-news" TargetMode="External"/><Relationship Id="rId28" Type="http://schemas.openxmlformats.org/officeDocument/2006/relationships/header" Target="header2.xml"/><Relationship Id="rId10" Type="http://schemas.openxmlformats.org/officeDocument/2006/relationships/footer" Target="footer2.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6.emf"/><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3A52ED-3A5B-4C8F-AE99-0A36436BF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1734</Words>
  <Characters>9749</Characters>
  <Application>Microsoft Office Word</Application>
  <DocSecurity>0</DocSecurity>
  <Lines>232</Lines>
  <Paragraphs>72</Paragraphs>
  <ScaleCrop>false</ScaleCrop>
  <HeadingPairs>
    <vt:vector size="8" baseType="variant">
      <vt:variant>
        <vt:lpstr>Titre</vt:lpstr>
      </vt:variant>
      <vt:variant>
        <vt:i4>1</vt:i4>
      </vt:variant>
      <vt:variant>
        <vt:lpstr>Title</vt:lpstr>
      </vt:variant>
      <vt:variant>
        <vt:i4>1</vt:i4>
      </vt:variant>
      <vt:variant>
        <vt:lpstr>Titel</vt:lpstr>
      </vt:variant>
      <vt:variant>
        <vt:i4>1</vt:i4>
      </vt:variant>
      <vt:variant>
        <vt:lpstr>Título</vt:lpstr>
      </vt:variant>
      <vt:variant>
        <vt:i4>1</vt:i4>
      </vt:variant>
    </vt:vector>
  </HeadingPairs>
  <TitlesOfParts>
    <vt:vector size="4" baseType="lpstr">
      <vt:lpstr/>
      <vt:lpstr/>
      <vt:lpstr>Desempeño Social de la “Corporación Financiera de Crédito S</vt:lpstr>
      <vt:lpstr>Desempeño Social de la “Corporación Financiera de Crédito S</vt:lpstr>
    </vt:vector>
  </TitlesOfParts>
  <Company>Hewlett-Packard Company</Company>
  <LinksUpToDate>false</LinksUpToDate>
  <CharactersWithSpaces>11411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CERISE</dc:creator>
  <cp:lastModifiedBy>Céciliane Mananjara</cp:lastModifiedBy>
  <cp:revision>6</cp:revision>
  <cp:lastPrinted>2014-09-29T10:58:00Z</cp:lastPrinted>
  <dcterms:created xsi:type="dcterms:W3CDTF">2026-03-24T10:10:00Z</dcterms:created>
  <dcterms:modified xsi:type="dcterms:W3CDTF">2026-03-24T10:45:00Z</dcterms:modified>
</cp:coreProperties>
</file>